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C4208" w14:textId="77777777" w:rsidR="00C8519F" w:rsidRDefault="00C8519F" w:rsidP="00C8519F">
      <w:pPr>
        <w:jc w:val="center"/>
        <w:rPr>
          <w:b/>
          <w:bCs/>
          <w:sz w:val="32"/>
          <w:szCs w:val="32"/>
        </w:rPr>
      </w:pPr>
    </w:p>
    <w:p w14:paraId="37A45C27" w14:textId="49EB6054" w:rsidR="00C8519F" w:rsidRPr="00617B8E" w:rsidRDefault="001F00B2" w:rsidP="00BC5646">
      <w:pPr>
        <w:pStyle w:val="Nagwek1"/>
        <w:rPr>
          <w:rFonts w:ascii="Aptos" w:hAnsi="Aptos"/>
          <w:b/>
          <w:bCs/>
        </w:rPr>
      </w:pPr>
      <w:r w:rsidRPr="00617B8E">
        <w:rPr>
          <w:rFonts w:ascii="Aptos" w:hAnsi="Aptos"/>
          <w:b/>
          <w:bCs/>
          <w:color w:val="auto"/>
        </w:rPr>
        <w:t>Zapytanie ofertowe</w:t>
      </w:r>
    </w:p>
    <w:p w14:paraId="37700C53" w14:textId="7BE9AF24" w:rsidR="00C8519F" w:rsidRPr="00BC5646" w:rsidRDefault="00C8519F" w:rsidP="00DB31C9">
      <w:pPr>
        <w:pStyle w:val="Nagwek2"/>
        <w:numPr>
          <w:ilvl w:val="0"/>
          <w:numId w:val="13"/>
        </w:numPr>
        <w:ind w:left="567"/>
        <w:rPr>
          <w:rFonts w:ascii="Aptos" w:hAnsi="Aptos"/>
          <w:b/>
          <w:bCs/>
          <w:color w:val="auto"/>
        </w:rPr>
      </w:pPr>
      <w:r w:rsidRPr="00BC5646">
        <w:rPr>
          <w:rFonts w:ascii="Aptos" w:hAnsi="Aptos"/>
          <w:b/>
          <w:bCs/>
          <w:color w:val="auto"/>
        </w:rPr>
        <w:t>Zamawiający</w:t>
      </w:r>
    </w:p>
    <w:p w14:paraId="7C650873" w14:textId="77777777" w:rsidR="002A0474" w:rsidRPr="00BC5646" w:rsidRDefault="00C8519F" w:rsidP="00BC5646">
      <w:pPr>
        <w:spacing w:after="0" w:line="276" w:lineRule="auto"/>
        <w:rPr>
          <w:rFonts w:ascii="Aptos" w:hAnsi="Aptos"/>
          <w:b/>
          <w:bCs/>
          <w:sz w:val="24"/>
          <w:szCs w:val="24"/>
        </w:rPr>
      </w:pPr>
      <w:r w:rsidRPr="00BC5646">
        <w:rPr>
          <w:rFonts w:ascii="Aptos" w:hAnsi="Aptos"/>
          <w:b/>
          <w:bCs/>
          <w:sz w:val="24"/>
          <w:szCs w:val="24"/>
        </w:rPr>
        <w:t>Polska Izba Druku</w:t>
      </w:r>
    </w:p>
    <w:p w14:paraId="6095A2EB" w14:textId="385C49A0" w:rsidR="00C8519F" w:rsidRPr="00BC5646" w:rsidRDefault="002A0474" w:rsidP="00BC5646">
      <w:pPr>
        <w:spacing w:after="0" w:line="276" w:lineRule="auto"/>
        <w:rPr>
          <w:rFonts w:ascii="Aptos" w:hAnsi="Aptos"/>
          <w:sz w:val="24"/>
          <w:szCs w:val="24"/>
        </w:rPr>
      </w:pPr>
      <w:r w:rsidRPr="00BC5646">
        <w:rPr>
          <w:rFonts w:ascii="Aptos" w:hAnsi="Aptos"/>
          <w:sz w:val="24"/>
          <w:szCs w:val="24"/>
        </w:rPr>
        <w:t xml:space="preserve">ul. </w:t>
      </w:r>
      <w:r w:rsidR="008F0C6D">
        <w:rPr>
          <w:rFonts w:ascii="Aptos" w:hAnsi="Aptos"/>
          <w:sz w:val="24"/>
          <w:szCs w:val="24"/>
        </w:rPr>
        <w:t>Słowackiego 28</w:t>
      </w:r>
      <w:r w:rsidRPr="00BC5646">
        <w:rPr>
          <w:rFonts w:ascii="Aptos" w:hAnsi="Aptos"/>
          <w:sz w:val="24"/>
          <w:szCs w:val="24"/>
        </w:rPr>
        <w:t xml:space="preserve">, </w:t>
      </w:r>
      <w:r w:rsidR="008F0C6D">
        <w:rPr>
          <w:rFonts w:ascii="Aptos" w:hAnsi="Aptos"/>
          <w:sz w:val="24"/>
          <w:szCs w:val="24"/>
        </w:rPr>
        <w:t>05-800 Pruszków</w:t>
      </w:r>
      <w:r w:rsidR="00C8519F" w:rsidRPr="00BC5646">
        <w:rPr>
          <w:rFonts w:ascii="Aptos" w:hAnsi="Aptos"/>
          <w:sz w:val="24"/>
          <w:szCs w:val="24"/>
        </w:rPr>
        <w:br/>
        <w:t>działająca na rzecz projektu:</w:t>
      </w:r>
      <w:r w:rsidR="00C8519F" w:rsidRPr="00BC5646">
        <w:rPr>
          <w:rFonts w:ascii="Aptos" w:hAnsi="Aptos"/>
          <w:sz w:val="24"/>
          <w:szCs w:val="24"/>
        </w:rPr>
        <w:br/>
      </w:r>
      <w:r w:rsidR="00C8519F" w:rsidRPr="00BC5646">
        <w:rPr>
          <w:rFonts w:ascii="Aptos" w:hAnsi="Aptos"/>
          <w:b/>
          <w:bCs/>
          <w:sz w:val="24"/>
          <w:szCs w:val="24"/>
        </w:rPr>
        <w:t>Branżowe Centrum Umiejętności w dziedzinie poligrafii, introligatorstwa i opakowań – BCU Poligraf</w:t>
      </w:r>
      <w:r w:rsidRPr="00BC5646">
        <w:rPr>
          <w:rFonts w:ascii="Aptos" w:hAnsi="Aptos"/>
          <w:b/>
          <w:bCs/>
          <w:sz w:val="24"/>
          <w:szCs w:val="24"/>
        </w:rPr>
        <w:t>i</w:t>
      </w:r>
      <w:r w:rsidR="00C8519F" w:rsidRPr="00BC5646">
        <w:rPr>
          <w:rFonts w:ascii="Aptos" w:hAnsi="Aptos"/>
          <w:b/>
          <w:bCs/>
          <w:sz w:val="24"/>
          <w:szCs w:val="24"/>
        </w:rPr>
        <w:t>a</w:t>
      </w:r>
    </w:p>
    <w:p w14:paraId="6797F83F" w14:textId="05A2BE50" w:rsidR="00C8519F" w:rsidRPr="00BC5646" w:rsidRDefault="00C8519F" w:rsidP="00C8519F">
      <w:pPr>
        <w:rPr>
          <w:rFonts w:ascii="Aptos" w:hAnsi="Aptos"/>
        </w:rPr>
      </w:pPr>
    </w:p>
    <w:p w14:paraId="4C1B71C9" w14:textId="4EF0E506" w:rsidR="00C8519F" w:rsidRPr="00BC5646" w:rsidRDefault="00C8519F" w:rsidP="00DB31C9">
      <w:pPr>
        <w:pStyle w:val="Nagwek2"/>
        <w:numPr>
          <w:ilvl w:val="0"/>
          <w:numId w:val="13"/>
        </w:numPr>
        <w:ind w:left="567" w:hanging="283"/>
        <w:rPr>
          <w:rFonts w:ascii="Aptos" w:hAnsi="Aptos"/>
          <w:b/>
          <w:bCs/>
          <w:color w:val="auto"/>
          <w:sz w:val="24"/>
          <w:szCs w:val="24"/>
        </w:rPr>
      </w:pPr>
      <w:r w:rsidRPr="00BC5646">
        <w:rPr>
          <w:rFonts w:ascii="Aptos" w:hAnsi="Aptos"/>
          <w:b/>
          <w:bCs/>
          <w:color w:val="auto"/>
          <w:sz w:val="24"/>
          <w:szCs w:val="24"/>
        </w:rPr>
        <w:t>Tryb udzielenia zamówienia</w:t>
      </w:r>
    </w:p>
    <w:p w14:paraId="53E9113F" w14:textId="474A09AA" w:rsidR="00C8519F" w:rsidRPr="00BC5646" w:rsidRDefault="00C8519F" w:rsidP="00CF1C4F">
      <w:pPr>
        <w:rPr>
          <w:rFonts w:ascii="Aptos" w:hAnsi="Aptos"/>
          <w:sz w:val="24"/>
          <w:szCs w:val="24"/>
        </w:rPr>
      </w:pPr>
      <w:r w:rsidRPr="00BC5646">
        <w:rPr>
          <w:rFonts w:ascii="Aptos" w:hAnsi="Aptos"/>
          <w:sz w:val="24"/>
          <w:szCs w:val="24"/>
        </w:rPr>
        <w:t xml:space="preserve">Postępowanie prowadzone jest w trybie </w:t>
      </w:r>
      <w:r w:rsidRPr="00BC5646">
        <w:rPr>
          <w:rFonts w:ascii="Aptos" w:hAnsi="Aptos"/>
          <w:b/>
          <w:bCs/>
          <w:sz w:val="24"/>
          <w:szCs w:val="24"/>
        </w:rPr>
        <w:t>zapytania ofertowego</w:t>
      </w:r>
      <w:r w:rsidRPr="00BC5646">
        <w:rPr>
          <w:rFonts w:ascii="Aptos" w:hAnsi="Aptos"/>
          <w:sz w:val="24"/>
          <w:szCs w:val="24"/>
        </w:rPr>
        <w:t xml:space="preserve"> zgodnie z zasadą konkurencyjności</w:t>
      </w:r>
      <w:r w:rsidR="00CF1C4F" w:rsidRPr="00BC5646">
        <w:rPr>
          <w:rFonts w:ascii="Aptos" w:hAnsi="Aptos" w:cs="CIDFont+F4"/>
          <w:sz w:val="24"/>
          <w:szCs w:val="24"/>
        </w:rPr>
        <w:t xml:space="preserve"> </w:t>
      </w:r>
      <w:r w:rsidR="00CF1C4F" w:rsidRPr="00BC5646">
        <w:rPr>
          <w:rFonts w:ascii="Aptos" w:hAnsi="Aptos"/>
          <w:sz w:val="24"/>
          <w:szCs w:val="24"/>
        </w:rPr>
        <w:t xml:space="preserve">określoną w </w:t>
      </w:r>
      <w:r w:rsidR="00FC200B" w:rsidRPr="00FC200B">
        <w:rPr>
          <w:rFonts w:ascii="Aptos" w:hAnsi="Aptos"/>
          <w:sz w:val="24"/>
          <w:szCs w:val="24"/>
        </w:rPr>
        <w:t>Ogóln</w:t>
      </w:r>
      <w:r w:rsidR="00FC200B">
        <w:rPr>
          <w:rFonts w:ascii="Aptos" w:hAnsi="Aptos"/>
          <w:sz w:val="24"/>
          <w:szCs w:val="24"/>
        </w:rPr>
        <w:t>ych</w:t>
      </w:r>
      <w:r w:rsidR="00FC200B" w:rsidRPr="00FC200B">
        <w:rPr>
          <w:rFonts w:ascii="Aptos" w:hAnsi="Aptos"/>
          <w:sz w:val="24"/>
          <w:szCs w:val="24"/>
        </w:rPr>
        <w:t xml:space="preserve"> wytyczn</w:t>
      </w:r>
      <w:r w:rsidR="00FC200B">
        <w:rPr>
          <w:rFonts w:ascii="Aptos" w:hAnsi="Aptos"/>
          <w:sz w:val="24"/>
          <w:szCs w:val="24"/>
        </w:rPr>
        <w:t>ych</w:t>
      </w:r>
      <w:r w:rsidR="00FC200B" w:rsidRPr="00FC200B">
        <w:rPr>
          <w:rFonts w:ascii="Aptos" w:hAnsi="Aptos"/>
          <w:sz w:val="24"/>
          <w:szCs w:val="24"/>
        </w:rPr>
        <w:t xml:space="preserve"> kwalifikowalności kosztów realizowanych w MEN inwestycji w ramach Krajowego Planu Odbudowy i Zwiększania Odporności</w:t>
      </w:r>
      <w:r w:rsidR="00DB68A2">
        <w:rPr>
          <w:rFonts w:ascii="Aptos" w:hAnsi="Aptos"/>
          <w:sz w:val="24"/>
          <w:szCs w:val="24"/>
        </w:rPr>
        <w:t>.</w:t>
      </w:r>
    </w:p>
    <w:p w14:paraId="2F4786F0" w14:textId="6AEDB919" w:rsidR="00C8519F" w:rsidRPr="00427A7A" w:rsidRDefault="002E2028" w:rsidP="00CA6577">
      <w:pPr>
        <w:pStyle w:val="Akapitzlist"/>
        <w:numPr>
          <w:ilvl w:val="0"/>
          <w:numId w:val="13"/>
        </w:numPr>
        <w:ind w:left="142" w:firstLine="142"/>
        <w:rPr>
          <w:rFonts w:ascii="Aptos" w:hAnsi="Aptos"/>
          <w:sz w:val="24"/>
          <w:szCs w:val="24"/>
        </w:rPr>
      </w:pPr>
      <w:r w:rsidRPr="00BF1F24">
        <w:rPr>
          <w:rStyle w:val="Nagwek2Znak"/>
          <w:rFonts w:ascii="Aptos" w:hAnsi="Aptos"/>
          <w:b/>
          <w:bCs/>
          <w:color w:val="auto"/>
          <w:sz w:val="24"/>
          <w:szCs w:val="24"/>
        </w:rPr>
        <w:t xml:space="preserve">Nazwa </w:t>
      </w:r>
      <w:r w:rsidR="00F57FB2" w:rsidRPr="00BF1F24">
        <w:rPr>
          <w:rStyle w:val="Nagwek2Znak"/>
          <w:rFonts w:ascii="Aptos" w:hAnsi="Aptos"/>
          <w:b/>
          <w:bCs/>
          <w:color w:val="auto"/>
          <w:sz w:val="24"/>
          <w:szCs w:val="24"/>
        </w:rPr>
        <w:t>zamówienia</w:t>
      </w:r>
      <w:r w:rsidRPr="00BF1F24">
        <w:rPr>
          <w:rStyle w:val="Nagwek2Znak"/>
          <w:rFonts w:ascii="Aptos" w:hAnsi="Aptos"/>
          <w:b/>
          <w:bCs/>
          <w:color w:val="auto"/>
          <w:sz w:val="24"/>
          <w:szCs w:val="24"/>
        </w:rPr>
        <w:t>:</w:t>
      </w:r>
      <w:r w:rsidRPr="00BF1F24">
        <w:rPr>
          <w:rFonts w:ascii="Aptos" w:hAnsi="Aptos"/>
          <w:b/>
          <w:bCs/>
          <w:sz w:val="24"/>
          <w:szCs w:val="24"/>
        </w:rPr>
        <w:t xml:space="preserve"> </w:t>
      </w:r>
      <w:bookmarkStart w:id="0" w:name="_Hlk225062939"/>
      <w:r w:rsidR="00C7559E" w:rsidRPr="00427A7A">
        <w:rPr>
          <w:rFonts w:ascii="Aptos" w:hAnsi="Aptos"/>
          <w:bCs/>
          <w:sz w:val="24"/>
          <w:szCs w:val="24"/>
        </w:rPr>
        <w:t xml:space="preserve">Przygotowanie Pakietu </w:t>
      </w:r>
      <w:r w:rsidR="00682BBD" w:rsidRPr="00427A7A">
        <w:rPr>
          <w:rFonts w:ascii="Aptos" w:hAnsi="Aptos"/>
          <w:bCs/>
          <w:sz w:val="24"/>
          <w:szCs w:val="24"/>
        </w:rPr>
        <w:t xml:space="preserve">10 filmów </w:t>
      </w:r>
      <w:proofErr w:type="spellStart"/>
      <w:r w:rsidR="00682BBD" w:rsidRPr="00427A7A">
        <w:rPr>
          <w:rFonts w:ascii="Aptos" w:hAnsi="Aptos"/>
          <w:bCs/>
          <w:sz w:val="24"/>
          <w:szCs w:val="24"/>
        </w:rPr>
        <w:t>edukacyjno</w:t>
      </w:r>
      <w:proofErr w:type="spellEnd"/>
      <w:r w:rsidR="00682BBD" w:rsidRPr="00427A7A">
        <w:rPr>
          <w:rFonts w:ascii="Aptos" w:hAnsi="Aptos"/>
          <w:bCs/>
          <w:sz w:val="24"/>
          <w:szCs w:val="24"/>
        </w:rPr>
        <w:t xml:space="preserve"> </w:t>
      </w:r>
      <w:r w:rsidR="00427A7A">
        <w:rPr>
          <w:rFonts w:ascii="Aptos" w:hAnsi="Aptos"/>
          <w:bCs/>
          <w:sz w:val="24"/>
          <w:szCs w:val="24"/>
        </w:rPr>
        <w:t>–</w:t>
      </w:r>
      <w:r w:rsidR="00682BBD" w:rsidRPr="00427A7A">
        <w:rPr>
          <w:rFonts w:ascii="Aptos" w:hAnsi="Aptos"/>
          <w:bCs/>
          <w:sz w:val="24"/>
          <w:szCs w:val="24"/>
        </w:rPr>
        <w:t xml:space="preserve"> promocyjnych</w:t>
      </w:r>
      <w:r w:rsidR="00427A7A">
        <w:rPr>
          <w:rFonts w:ascii="Aptos" w:hAnsi="Aptos"/>
          <w:bCs/>
          <w:sz w:val="24"/>
          <w:szCs w:val="24"/>
        </w:rPr>
        <w:t>.</w:t>
      </w:r>
    </w:p>
    <w:bookmarkEnd w:id="0"/>
    <w:p w14:paraId="661071FD" w14:textId="70C9F409" w:rsidR="00C8519F" w:rsidRPr="00BF1F24" w:rsidRDefault="00C8519F" w:rsidP="00CA6577">
      <w:pPr>
        <w:pStyle w:val="Nagwek2"/>
        <w:numPr>
          <w:ilvl w:val="0"/>
          <w:numId w:val="13"/>
        </w:numPr>
        <w:ind w:hanging="436"/>
        <w:rPr>
          <w:rFonts w:ascii="Aptos" w:hAnsi="Aptos"/>
          <w:b/>
          <w:bCs/>
          <w:color w:val="auto"/>
          <w:sz w:val="24"/>
          <w:szCs w:val="24"/>
        </w:rPr>
      </w:pPr>
      <w:r w:rsidRPr="00BF1F24">
        <w:rPr>
          <w:rFonts w:ascii="Aptos" w:hAnsi="Aptos"/>
          <w:b/>
          <w:bCs/>
          <w:color w:val="auto"/>
          <w:sz w:val="24"/>
          <w:szCs w:val="24"/>
        </w:rPr>
        <w:t>Przedmiot zamówienia</w:t>
      </w:r>
    </w:p>
    <w:p w14:paraId="502BBE5E" w14:textId="15F822C2" w:rsidR="00BF1F24" w:rsidRPr="00721FA4" w:rsidRDefault="00721FA4" w:rsidP="00721FA4">
      <w:pPr>
        <w:pStyle w:val="Akapitzlist"/>
        <w:numPr>
          <w:ilvl w:val="0"/>
          <w:numId w:val="44"/>
        </w:numPr>
        <w:spacing w:after="0" w:line="276" w:lineRule="auto"/>
        <w:ind w:left="0" w:firstLine="142"/>
        <w:rPr>
          <w:rFonts w:ascii="Aptos" w:eastAsiaTheme="majorEastAsia" w:hAnsi="Aptos" w:cstheme="majorBidi"/>
          <w:color w:val="FF0000"/>
          <w:sz w:val="24"/>
          <w:szCs w:val="24"/>
        </w:rPr>
      </w:pPr>
      <w:r w:rsidRPr="00721FA4">
        <w:rPr>
          <w:rFonts w:ascii="Aptos" w:eastAsiaTheme="majorEastAsia" w:hAnsi="Aptos" w:cstheme="majorBidi"/>
          <w:sz w:val="24"/>
          <w:szCs w:val="24"/>
        </w:rPr>
        <w:t xml:space="preserve"> </w:t>
      </w:r>
      <w:r w:rsidR="00682BBD" w:rsidRPr="00721FA4">
        <w:rPr>
          <w:rFonts w:ascii="Aptos" w:eastAsiaTheme="majorEastAsia" w:hAnsi="Aptos" w:cstheme="majorBidi"/>
          <w:sz w:val="24"/>
          <w:szCs w:val="24"/>
        </w:rPr>
        <w:t>Przedmiotem zamówienia jest przygotowanie 10 (dziesięciu) materiałów filmowych skierowanych do uczniów szkół branżowych i osób dorosłych zainteresowanych przebranżowieniem się. Materiały będą wykorzystywane przede wszystkim po 30.06.2026 r. i ich głównym zadaniem będzie promocja branży poligraficznej jako całości a na jej tle również BCU nr 2 w Opolu (poligraficznego). Filmy będą promować poligrafię jako atrakcyjne środowisko pracy i rozwoju zawodowego zarówno dla młodzieży, jak i dla dorosłych planujących przebranżowienie. Materiały mają także ułatwić uczniom dostęp do rzetelnej informacji o możliwościach, jakie daje BCU (szkolenia, nowoczesna infrastruktura, kontakt z branżą, ścieżki rozwoju). Mają również zwiększyć ich zainteresowanie udziałem w działaniach BCU</w:t>
      </w:r>
      <w:r w:rsidR="00682BBD" w:rsidRPr="00721FA4">
        <w:rPr>
          <w:rFonts w:ascii="Aptos" w:eastAsiaTheme="majorEastAsia" w:hAnsi="Aptos" w:cstheme="majorBidi"/>
          <w:color w:val="FF0000"/>
          <w:sz w:val="24"/>
          <w:szCs w:val="24"/>
        </w:rPr>
        <w:t>.</w:t>
      </w:r>
    </w:p>
    <w:p w14:paraId="37382B60" w14:textId="77777777" w:rsidR="004B18E7" w:rsidRPr="00BF1F24" w:rsidRDefault="004B18E7" w:rsidP="004B18E7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</w:p>
    <w:p w14:paraId="5592CF8C" w14:textId="2FEC6C29" w:rsidR="00682BBD" w:rsidRPr="00682BBD" w:rsidRDefault="00682BBD" w:rsidP="00BF1F24">
      <w:pPr>
        <w:numPr>
          <w:ilvl w:val="0"/>
          <w:numId w:val="34"/>
        </w:numPr>
        <w:spacing w:line="278" w:lineRule="auto"/>
        <w:ind w:left="0" w:firstLine="0"/>
        <w:contextualSpacing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W oparciu o doświadczenie w branży poligraficznej oraz o doświadczenie dydaktyczne, od </w:t>
      </w:r>
      <w:r w:rsidR="00721FA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wykonawcy</w:t>
      </w: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 oczekuje się opracowania spójnej koncepcji merytorycznej dla stworzenia 10 materiałów filmowych w podziale na grupy docelowe:</w:t>
      </w:r>
    </w:p>
    <w:p w14:paraId="7C31127C" w14:textId="75A8DED6" w:rsidR="00682BBD" w:rsidRPr="00682BBD" w:rsidRDefault="00682BBD" w:rsidP="00BF1F24">
      <w:pPr>
        <w:spacing w:line="278" w:lineRule="auto"/>
        <w:contextualSpacing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- uczniowie siódmych/ósmych klas szkół podstawowych</w:t>
      </w:r>
      <w:r w:rsidR="00BF1F2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,</w:t>
      </w:r>
    </w:p>
    <w:p w14:paraId="019F1D15" w14:textId="6A799C5E" w:rsidR="00682BBD" w:rsidRPr="00682BBD" w:rsidRDefault="00682BBD" w:rsidP="00BF1F24">
      <w:pPr>
        <w:spacing w:line="278" w:lineRule="auto"/>
        <w:contextualSpacing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- uczniowie szkół średnich technicznych oraz studenci</w:t>
      </w:r>
      <w:r w:rsidR="00BF1F2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,</w:t>
      </w:r>
    </w:p>
    <w:p w14:paraId="502B4FD2" w14:textId="77777777" w:rsidR="00682BBD" w:rsidRPr="00682BBD" w:rsidRDefault="00682BBD" w:rsidP="00BF1F24">
      <w:pPr>
        <w:spacing w:line="278" w:lineRule="auto"/>
        <w:contextualSpacing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- osoby dorosłe chcące zmienić profil działalności zawodowej lub pragnące podnieść swój poziom kwalifikacji zawodowych.</w:t>
      </w:r>
    </w:p>
    <w:p w14:paraId="28A2170A" w14:textId="77777777" w:rsidR="00682BBD" w:rsidRPr="00682BBD" w:rsidRDefault="00682BBD" w:rsidP="00BF1F24">
      <w:pPr>
        <w:spacing w:line="278" w:lineRule="auto"/>
        <w:contextualSpacing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6D5AA136" w14:textId="77777777" w:rsidR="00682BBD" w:rsidRPr="00682BBD" w:rsidRDefault="00682BBD" w:rsidP="00BF1F24">
      <w:pPr>
        <w:numPr>
          <w:ilvl w:val="0"/>
          <w:numId w:val="34"/>
        </w:numPr>
        <w:spacing w:line="278" w:lineRule="auto"/>
        <w:ind w:left="0" w:firstLine="0"/>
        <w:contextualSpacing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Struktura materiałów powinna kompleksowo obejmować tematykę pracy w branży poligraficznej:</w:t>
      </w:r>
    </w:p>
    <w:p w14:paraId="48E798DE" w14:textId="77777777" w:rsidR="00682BBD" w:rsidRPr="00682BBD" w:rsidRDefault="00682BBD" w:rsidP="00BF1F24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682BBD">
        <w:rPr>
          <w:rFonts w:ascii="Aptos" w:eastAsia="Times New Roman" w:hAnsi="Aptos" w:cs="Times New Roman"/>
          <w:sz w:val="24"/>
          <w:szCs w:val="24"/>
          <w:lang w:eastAsia="pl-PL"/>
        </w:rPr>
        <w:lastRenderedPageBreak/>
        <w:t>Seria materiałów powinna prezentować branżę poligraficzną jako nowoczesny sektor przemysłowy wykorzystujący zaawansowane technologie produkcyjne, automatyzację oraz cyfrowe systemy zarządzania procesami. Materiały powinny pokazywać rzeczywiste środowisko pracy w drukarniach oraz podkreślać rolę nowoczesnych maszyn, oprogramowania i rozwiązań technologicznych stosowanych w różnych segmentach poligrafii, takich jak produkcja etykiet, opakowań, książek czy materiałów reklamowych. Materiały powinny uwzględniać obszary poligrafii wylistowane poniżej:</w:t>
      </w:r>
    </w:p>
    <w:p w14:paraId="77E0470D" w14:textId="77777777" w:rsidR="00682BBD" w:rsidRPr="00682BBD" w:rsidRDefault="00682BBD" w:rsidP="00BF1F24">
      <w:pPr>
        <w:numPr>
          <w:ilvl w:val="0"/>
          <w:numId w:val="42"/>
        </w:numPr>
        <w:spacing w:line="278" w:lineRule="auto"/>
        <w:ind w:left="0" w:firstLine="0"/>
        <w:contextualSpacing/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  <w:t>Druk offsetowy</w:t>
      </w:r>
    </w:p>
    <w:p w14:paraId="7212A5B8" w14:textId="77777777" w:rsidR="00682BBD" w:rsidRPr="00682BBD" w:rsidRDefault="00682BBD" w:rsidP="00BF1F24">
      <w:pPr>
        <w:numPr>
          <w:ilvl w:val="0"/>
          <w:numId w:val="42"/>
        </w:numPr>
        <w:spacing w:line="278" w:lineRule="auto"/>
        <w:ind w:left="0" w:firstLine="0"/>
        <w:contextualSpacing/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  <w:t>Druk cyfrowy</w:t>
      </w:r>
    </w:p>
    <w:p w14:paraId="506C888B" w14:textId="77777777" w:rsidR="00682BBD" w:rsidRPr="00682BBD" w:rsidRDefault="00682BBD" w:rsidP="00BF1F24">
      <w:pPr>
        <w:numPr>
          <w:ilvl w:val="0"/>
          <w:numId w:val="42"/>
        </w:numPr>
        <w:spacing w:line="278" w:lineRule="auto"/>
        <w:ind w:left="0" w:firstLine="0"/>
        <w:contextualSpacing/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  <w:t xml:space="preserve">Druk </w:t>
      </w:r>
      <w:proofErr w:type="spellStart"/>
      <w:r w:rsidRPr="00682BBD"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  <w:t>fleksograficzny</w:t>
      </w:r>
      <w:proofErr w:type="spellEnd"/>
    </w:p>
    <w:p w14:paraId="6EBF0A58" w14:textId="77777777" w:rsidR="00682BBD" w:rsidRPr="00682BBD" w:rsidRDefault="00682BBD" w:rsidP="00BF1F24">
      <w:pPr>
        <w:numPr>
          <w:ilvl w:val="0"/>
          <w:numId w:val="42"/>
        </w:numPr>
        <w:spacing w:line="278" w:lineRule="auto"/>
        <w:ind w:left="0" w:firstLine="0"/>
        <w:contextualSpacing/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  <w:t>Zarządzanie barwą</w:t>
      </w:r>
    </w:p>
    <w:p w14:paraId="31FCC79B" w14:textId="77777777" w:rsidR="00682BBD" w:rsidRPr="00682BBD" w:rsidRDefault="00682BBD" w:rsidP="00BF1F24">
      <w:pPr>
        <w:numPr>
          <w:ilvl w:val="0"/>
          <w:numId w:val="42"/>
        </w:numPr>
        <w:spacing w:line="278" w:lineRule="auto"/>
        <w:ind w:left="0" w:firstLine="0"/>
        <w:contextualSpacing/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  <w:t>Sztuczna inteligencja w procesach poligraficznych</w:t>
      </w:r>
    </w:p>
    <w:p w14:paraId="4982660A" w14:textId="77777777" w:rsidR="00682BBD" w:rsidRPr="00682BBD" w:rsidRDefault="00682BBD" w:rsidP="00BF1F24">
      <w:pPr>
        <w:numPr>
          <w:ilvl w:val="0"/>
          <w:numId w:val="42"/>
        </w:numPr>
        <w:spacing w:line="278" w:lineRule="auto"/>
        <w:ind w:left="0" w:firstLine="0"/>
        <w:contextualSpacing/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  <w:t>Procesy introligatorskie</w:t>
      </w:r>
    </w:p>
    <w:p w14:paraId="2A917A95" w14:textId="77777777" w:rsidR="00682BBD" w:rsidRPr="00682BBD" w:rsidRDefault="00682BBD" w:rsidP="00BF1F24">
      <w:pPr>
        <w:numPr>
          <w:ilvl w:val="0"/>
          <w:numId w:val="42"/>
        </w:numPr>
        <w:spacing w:line="278" w:lineRule="auto"/>
        <w:ind w:left="0" w:firstLine="0"/>
        <w:contextualSpacing/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  <w:t>Elektronika drukowana</w:t>
      </w:r>
    </w:p>
    <w:p w14:paraId="2A185DA7" w14:textId="77777777" w:rsidR="00682BBD" w:rsidRPr="00682BBD" w:rsidRDefault="00682BBD" w:rsidP="00BF1F24">
      <w:pPr>
        <w:numPr>
          <w:ilvl w:val="0"/>
          <w:numId w:val="42"/>
        </w:numPr>
        <w:spacing w:line="278" w:lineRule="auto"/>
        <w:ind w:left="0" w:firstLine="0"/>
        <w:contextualSpacing/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  <w:t>Ekologia w poligrafii</w:t>
      </w:r>
    </w:p>
    <w:p w14:paraId="03CD9A00" w14:textId="77777777" w:rsidR="00682BBD" w:rsidRPr="00682BBD" w:rsidRDefault="00682BBD" w:rsidP="00682BBD">
      <w:pPr>
        <w:spacing w:line="278" w:lineRule="auto"/>
        <w:ind w:left="1068"/>
        <w:contextualSpacing/>
        <w:rPr>
          <w:rFonts w:ascii="Aptos" w:eastAsia="Aptos" w:hAnsi="Aptos" w:cs="Times New Roman"/>
          <w:i/>
          <w:iCs/>
          <w:kern w:val="2"/>
          <w:sz w:val="24"/>
          <w:szCs w:val="24"/>
          <w:lang w:eastAsia="pl-PL"/>
          <w14:ligatures w14:val="standardContextual"/>
        </w:rPr>
      </w:pPr>
    </w:p>
    <w:p w14:paraId="0199ACAC" w14:textId="77777777" w:rsidR="00682BBD" w:rsidRPr="00682BBD" w:rsidRDefault="00682BBD" w:rsidP="00BF1F24">
      <w:pPr>
        <w:numPr>
          <w:ilvl w:val="0"/>
          <w:numId w:val="34"/>
        </w:numPr>
        <w:spacing w:line="278" w:lineRule="auto"/>
        <w:ind w:left="284"/>
        <w:contextualSpacing/>
        <w:jc w:val="both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Materiały powinny opierać się na dynamicznych filmach zrealizowanych m.in. w zakładach poligraficznych, uczelniach, laboratoriach oraz w Branżowym Centrum Umiejętności.</w:t>
      </w:r>
    </w:p>
    <w:p w14:paraId="7F81FE93" w14:textId="77777777" w:rsidR="00682BBD" w:rsidRPr="00682BBD" w:rsidRDefault="00682BBD" w:rsidP="00BF1F24">
      <w:pPr>
        <w:numPr>
          <w:ilvl w:val="0"/>
          <w:numId w:val="34"/>
        </w:numPr>
        <w:spacing w:line="278" w:lineRule="auto"/>
        <w:ind w:left="284"/>
        <w:contextualSpacing/>
        <w:jc w:val="both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W materiałach powinni się wypowiadać pracownicy drukarni, firm związanych z poligrafią, naukowcy i nauczyciele.</w:t>
      </w:r>
    </w:p>
    <w:p w14:paraId="3910412B" w14:textId="77777777" w:rsidR="00682BBD" w:rsidRPr="00682BBD" w:rsidRDefault="00682BBD" w:rsidP="00BF1F24">
      <w:pPr>
        <w:numPr>
          <w:ilvl w:val="0"/>
          <w:numId w:val="34"/>
        </w:numPr>
        <w:spacing w:after="0" w:line="240" w:lineRule="auto"/>
        <w:ind w:left="284" w:hanging="357"/>
        <w:contextualSpacing/>
        <w:jc w:val="both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Forma materiałów powinna być dopasowana do grup docelowych.</w:t>
      </w:r>
    </w:p>
    <w:p w14:paraId="3FA0E610" w14:textId="77777777" w:rsidR="00682BBD" w:rsidRPr="00682BBD" w:rsidRDefault="00682BBD" w:rsidP="00BF1F24">
      <w:pPr>
        <w:numPr>
          <w:ilvl w:val="0"/>
          <w:numId w:val="34"/>
        </w:numPr>
        <w:spacing w:after="0" w:line="240" w:lineRule="auto"/>
        <w:ind w:left="284" w:hanging="357"/>
        <w:jc w:val="both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Materiał filmowy może być jednym ciągłym filmem (nie krótszym niż 8 minut), lub setem krótszych filmów video, trwającym łącznie nie krócej niż 8 minut. Materiały powinny być przygotowane w taki sposób, żeby można było wyświetlać je w całości lub częściach.</w:t>
      </w:r>
    </w:p>
    <w:p w14:paraId="1AA6CCAE" w14:textId="77777777" w:rsidR="00682BBD" w:rsidRPr="00682BBD" w:rsidRDefault="00682BBD" w:rsidP="00BF1F24">
      <w:pPr>
        <w:numPr>
          <w:ilvl w:val="0"/>
          <w:numId w:val="34"/>
        </w:numPr>
        <w:spacing w:line="278" w:lineRule="auto"/>
        <w:ind w:left="284"/>
        <w:contextualSpacing/>
        <w:jc w:val="both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Materiały filmowe będą wzbogacone o grafiki i animacje uatrakcyjniające ich odbiór.</w:t>
      </w:r>
    </w:p>
    <w:p w14:paraId="0C06F306" w14:textId="77777777" w:rsidR="00682BBD" w:rsidRPr="00682BBD" w:rsidRDefault="00682BBD" w:rsidP="00BF1F24">
      <w:pPr>
        <w:numPr>
          <w:ilvl w:val="0"/>
          <w:numId w:val="34"/>
        </w:numPr>
        <w:spacing w:line="278" w:lineRule="auto"/>
        <w:ind w:left="284"/>
        <w:contextualSpacing/>
        <w:jc w:val="both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Podmiot realizujący zamówienie dostarczy pakiet materiałów do promocji:</w:t>
      </w:r>
    </w:p>
    <w:p w14:paraId="01A5EF6C" w14:textId="77777777" w:rsidR="00682BBD" w:rsidRPr="00BF1F24" w:rsidRDefault="00682BBD" w:rsidP="00BF1F24">
      <w:pPr>
        <w:spacing w:line="278" w:lineRule="auto"/>
        <w:ind w:left="284"/>
        <w:contextualSpacing/>
        <w:jc w:val="both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- materiały audiowizualne (minimum 25 szt., w tym filmy i animacje nie dłuższe niż 2 minuty i tzw. rolki do mediów społecznościowych, nie krótsze niż 15 sek.)</w:t>
      </w:r>
    </w:p>
    <w:p w14:paraId="56AAD147" w14:textId="5D16B0FC" w:rsidR="008E5C07" w:rsidRPr="00682BBD" w:rsidRDefault="008E5C07" w:rsidP="00BF1F24">
      <w:pPr>
        <w:spacing w:line="278" w:lineRule="auto"/>
        <w:ind w:left="284" w:hanging="294"/>
        <w:contextualSpacing/>
        <w:jc w:val="both"/>
        <w:rPr>
          <w:rFonts w:ascii="Aptos" w:eastAsia="Aptos" w:hAnsi="Aptos" w:cs="Times New Roman"/>
          <w:kern w:val="2"/>
          <w:lang w:eastAsia="pl-PL"/>
          <w14:ligatures w14:val="standardContextual"/>
        </w:rPr>
      </w:pPr>
      <w:r w:rsidRPr="00BF1F2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9. </w:t>
      </w:r>
      <w:r w:rsidR="00BF1F2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Wykonawca zapewni</w:t>
      </w:r>
      <w:r w:rsidRPr="00BF1F2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 patronat medialn</w:t>
      </w:r>
      <w:r w:rsidR="00BF1F2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y</w:t>
      </w:r>
      <w:r w:rsidRPr="00BF1F2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 oraz publikacj</w:t>
      </w:r>
      <w:r w:rsidR="00BF1F2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ę</w:t>
      </w:r>
      <w:r w:rsidRPr="00BF1F2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 na temat projektu w co najmniej dwóch mediach branżowych, po jednym z obszaru poligrafii i opakowań (drukowanych: miesięczniki i internetowych: portale aktualizowane codziennie) oraz w co najmniej jednym medium skierowanym do szkolnej młodzieży</w:t>
      </w:r>
      <w:r w:rsidRPr="00BF1F24">
        <w:rPr>
          <w:rFonts w:ascii="Aptos" w:eastAsia="Aptos" w:hAnsi="Aptos" w:cs="Times New Roman"/>
          <w:kern w:val="2"/>
          <w:lang w:eastAsia="pl-PL"/>
          <w14:ligatures w14:val="standardContextual"/>
        </w:rPr>
        <w:t>.</w:t>
      </w:r>
    </w:p>
    <w:p w14:paraId="55DEA53A" w14:textId="77777777" w:rsidR="00682BBD" w:rsidRPr="00682BBD" w:rsidRDefault="00682BBD" w:rsidP="00682BBD">
      <w:pPr>
        <w:spacing w:after="0" w:line="278" w:lineRule="auto"/>
        <w:rPr>
          <w:rFonts w:ascii="Aptos" w:eastAsia="Aptos" w:hAnsi="Aptos" w:cs="Times New Roman"/>
          <w:b/>
          <w:bCs/>
          <w:kern w:val="2"/>
          <w:lang w:eastAsia="pl-PL"/>
          <w14:ligatures w14:val="standardContextual"/>
        </w:rPr>
      </w:pPr>
    </w:p>
    <w:p w14:paraId="5975753E" w14:textId="79008B38" w:rsidR="00682BBD" w:rsidRPr="00721FA4" w:rsidRDefault="00682BBD" w:rsidP="00721FA4">
      <w:pPr>
        <w:pStyle w:val="Akapitzlist"/>
        <w:numPr>
          <w:ilvl w:val="0"/>
          <w:numId w:val="44"/>
        </w:numPr>
        <w:spacing w:after="0" w:line="278" w:lineRule="auto"/>
        <w:ind w:left="0" w:firstLine="0"/>
        <w:rPr>
          <w:rFonts w:ascii="Aptos" w:eastAsia="Aptos" w:hAnsi="Aptos" w:cs="Times New Roman"/>
          <w:b/>
          <w:bCs/>
          <w:kern w:val="2"/>
          <w:sz w:val="24"/>
          <w:szCs w:val="24"/>
          <w:lang w:eastAsia="pl-PL"/>
          <w14:ligatures w14:val="standardContextual"/>
        </w:rPr>
      </w:pPr>
      <w:r w:rsidRPr="00721FA4">
        <w:rPr>
          <w:rFonts w:ascii="Aptos" w:eastAsia="Aptos" w:hAnsi="Aptos" w:cs="Times New Roman"/>
          <w:b/>
          <w:bCs/>
          <w:kern w:val="2"/>
          <w:sz w:val="24"/>
          <w:szCs w:val="24"/>
          <w:lang w:eastAsia="pl-PL"/>
          <w14:ligatures w14:val="standardContextual"/>
        </w:rPr>
        <w:t>Wymagania techniczne dot. materiałów filmowych:</w:t>
      </w:r>
    </w:p>
    <w:p w14:paraId="0A1FA24B" w14:textId="77777777" w:rsidR="00682BBD" w:rsidRPr="00682BBD" w:rsidRDefault="00682BBD" w:rsidP="00682BB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1. Format i jakość nagrań</w:t>
      </w:r>
    </w:p>
    <w:p w14:paraId="7AA1D7C2" w14:textId="77777777" w:rsidR="00682BBD" w:rsidRPr="00682BBD" w:rsidRDefault="00682BBD" w:rsidP="00682BBD">
      <w:pPr>
        <w:numPr>
          <w:ilvl w:val="0"/>
          <w:numId w:val="35"/>
        </w:num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Nagrania w rozdzielczości minimum 4K (3840 × 2160), 25 </w:t>
      </w:r>
      <w:proofErr w:type="spellStart"/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fps</w:t>
      </w:r>
      <w:proofErr w:type="spellEnd"/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.</w:t>
      </w:r>
    </w:p>
    <w:p w14:paraId="2DDF1661" w14:textId="77777777" w:rsidR="00682BBD" w:rsidRPr="00682BBD" w:rsidRDefault="00682BBD" w:rsidP="00682BBD">
      <w:pPr>
        <w:numPr>
          <w:ilvl w:val="0"/>
          <w:numId w:val="35"/>
        </w:num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Materiał nagrywany w profilu kolorystycznym umożliwiającym profesjonalną korekcję kolorów.</w:t>
      </w:r>
    </w:p>
    <w:p w14:paraId="626A461A" w14:textId="77777777" w:rsidR="00682BBD" w:rsidRPr="00682BBD" w:rsidRDefault="00682BBD" w:rsidP="00682BBD">
      <w:pPr>
        <w:numPr>
          <w:ilvl w:val="0"/>
          <w:numId w:val="35"/>
        </w:num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Stabilizacja obrazu – </w:t>
      </w:r>
      <w:proofErr w:type="spellStart"/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gimbal</w:t>
      </w:r>
      <w:proofErr w:type="spellEnd"/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 lub statyw.</w:t>
      </w:r>
    </w:p>
    <w:p w14:paraId="22103C7F" w14:textId="77777777" w:rsidR="00682BBD" w:rsidRPr="00682BBD" w:rsidRDefault="00682BBD" w:rsidP="00682BBD">
      <w:pPr>
        <w:numPr>
          <w:ilvl w:val="0"/>
          <w:numId w:val="35"/>
        </w:num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lastRenderedPageBreak/>
        <w:t>Ujęcia dynamiczne oraz statyczne pokazujące pracę maszyn, operatorów i środowisko pracy.</w:t>
      </w:r>
    </w:p>
    <w:p w14:paraId="63EDA0F0" w14:textId="77777777" w:rsidR="00682BBD" w:rsidRPr="00682BBD" w:rsidRDefault="00682BBD" w:rsidP="00682BB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2E43F7FF" w14:textId="77777777" w:rsidR="00682BBD" w:rsidRPr="00682BBD" w:rsidRDefault="00682BBD" w:rsidP="00682BB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2. Dźwięk</w:t>
      </w:r>
    </w:p>
    <w:p w14:paraId="008DBF31" w14:textId="77777777" w:rsidR="00682BBD" w:rsidRPr="00682BBD" w:rsidRDefault="00682BBD" w:rsidP="00682BBD">
      <w:pPr>
        <w:numPr>
          <w:ilvl w:val="0"/>
          <w:numId w:val="36"/>
        </w:num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Profesjonalne mikrofony krawatowe dla osób wypowiadających się do kamery.</w:t>
      </w:r>
    </w:p>
    <w:p w14:paraId="58EC6E33" w14:textId="77777777" w:rsidR="00682BBD" w:rsidRPr="00682BBD" w:rsidRDefault="00682BBD" w:rsidP="00682BBD">
      <w:pPr>
        <w:numPr>
          <w:ilvl w:val="0"/>
          <w:numId w:val="36"/>
        </w:num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Rejestracja czystego dźwięku otoczenia (</w:t>
      </w:r>
      <w:proofErr w:type="spellStart"/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ambient</w:t>
      </w:r>
      <w:proofErr w:type="spellEnd"/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) – odgłosy pracy maszyn, hali produkcyjnej.</w:t>
      </w:r>
    </w:p>
    <w:p w14:paraId="014C8B99" w14:textId="77777777" w:rsidR="00682BBD" w:rsidRPr="00682BBD" w:rsidRDefault="00682BBD" w:rsidP="00682BBD">
      <w:pPr>
        <w:numPr>
          <w:ilvl w:val="0"/>
          <w:numId w:val="36"/>
        </w:num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W przypadku wywiadów – oddzielny zapis audio jako backup.</w:t>
      </w:r>
    </w:p>
    <w:p w14:paraId="70942F31" w14:textId="77777777" w:rsidR="00682BBD" w:rsidRPr="00682BBD" w:rsidRDefault="00682BBD" w:rsidP="00682BB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7FE356FF" w14:textId="77777777" w:rsidR="00682BBD" w:rsidRPr="00682BBD" w:rsidRDefault="00682BBD" w:rsidP="00682BB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4F8D651A" w14:textId="0E8C0E6F" w:rsidR="00682BBD" w:rsidRPr="00682BBD" w:rsidRDefault="00721FA4" w:rsidP="00721FA4">
      <w:pPr>
        <w:numPr>
          <w:ilvl w:val="0"/>
          <w:numId w:val="43"/>
        </w:numPr>
        <w:spacing w:after="0" w:line="240" w:lineRule="auto"/>
        <w:ind w:left="0" w:firstLine="0"/>
        <w:contextualSpacing/>
        <w:rPr>
          <w:rFonts w:ascii="Aptos" w:eastAsia="Aptos" w:hAnsi="Aptos" w:cs="Times New Roman"/>
          <w:b/>
          <w:bCs/>
          <w:kern w:val="2"/>
          <w:sz w:val="24"/>
          <w:szCs w:val="24"/>
          <w:lang w:eastAsia="pl-PL"/>
          <w14:ligatures w14:val="standardContextual"/>
        </w:rPr>
      </w:pPr>
      <w:r w:rsidRPr="00721FA4">
        <w:rPr>
          <w:rFonts w:ascii="Aptos" w:eastAsia="Aptos" w:hAnsi="Aptos" w:cs="Times New Roman"/>
          <w:b/>
          <w:bCs/>
          <w:kern w:val="2"/>
          <w:sz w:val="24"/>
          <w:szCs w:val="24"/>
          <w:lang w:eastAsia="pl-PL"/>
          <w14:ligatures w14:val="standardContextual"/>
        </w:rPr>
        <w:t>Wykonawca</w:t>
      </w:r>
      <w:r w:rsidR="00682BBD" w:rsidRPr="00682BBD">
        <w:rPr>
          <w:rFonts w:ascii="Aptos" w:eastAsia="Aptos" w:hAnsi="Aptos" w:cs="Times New Roman"/>
          <w:b/>
          <w:bCs/>
          <w:kern w:val="2"/>
          <w:sz w:val="24"/>
          <w:szCs w:val="24"/>
          <w:lang w:eastAsia="pl-PL"/>
          <w14:ligatures w14:val="standardContextual"/>
        </w:rPr>
        <w:t xml:space="preserve"> powin</w:t>
      </w:r>
      <w:r w:rsidRPr="00721FA4">
        <w:rPr>
          <w:rFonts w:ascii="Aptos" w:eastAsia="Aptos" w:hAnsi="Aptos" w:cs="Times New Roman"/>
          <w:b/>
          <w:bCs/>
          <w:kern w:val="2"/>
          <w:sz w:val="24"/>
          <w:szCs w:val="24"/>
          <w:lang w:eastAsia="pl-PL"/>
          <w14:ligatures w14:val="standardContextual"/>
        </w:rPr>
        <w:t>ien</w:t>
      </w:r>
      <w:r w:rsidR="00682BBD" w:rsidRPr="00682BBD">
        <w:rPr>
          <w:rFonts w:ascii="Aptos" w:eastAsia="Aptos" w:hAnsi="Aptos" w:cs="Times New Roman"/>
          <w:b/>
          <w:bCs/>
          <w:kern w:val="2"/>
          <w:sz w:val="24"/>
          <w:szCs w:val="24"/>
          <w:lang w:eastAsia="pl-PL"/>
          <w14:ligatures w14:val="standardContextual"/>
        </w:rPr>
        <w:t xml:space="preserve"> przygotować zestaw ujęć pokazujących nowoczesność branży:</w:t>
      </w:r>
    </w:p>
    <w:p w14:paraId="7E6C8902" w14:textId="77777777" w:rsidR="00682BBD" w:rsidRPr="00682BBD" w:rsidRDefault="00682BBD" w:rsidP="00682BB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24D10784" w14:textId="518C3541" w:rsidR="00682BBD" w:rsidRPr="00721FA4" w:rsidRDefault="00682BBD" w:rsidP="00721FA4">
      <w:pPr>
        <w:pStyle w:val="Akapitzlist"/>
        <w:numPr>
          <w:ilvl w:val="0"/>
          <w:numId w:val="46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721FA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Ujęcia technologiczne</w:t>
      </w:r>
    </w:p>
    <w:p w14:paraId="021A1B1D" w14:textId="77777777" w:rsidR="00682BBD" w:rsidRPr="00682BBD" w:rsidRDefault="00682BBD" w:rsidP="00721FA4">
      <w:pPr>
        <w:numPr>
          <w:ilvl w:val="0"/>
          <w:numId w:val="37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maszyny drukujące w pracy</w:t>
      </w:r>
    </w:p>
    <w:p w14:paraId="3E8ED7F0" w14:textId="77777777" w:rsidR="00682BBD" w:rsidRPr="00682BBD" w:rsidRDefault="00682BBD" w:rsidP="00721FA4">
      <w:pPr>
        <w:numPr>
          <w:ilvl w:val="0"/>
          <w:numId w:val="37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detale technologii (głowice drukujące, kontrola jakości, robotyka, automatyka)</w:t>
      </w:r>
    </w:p>
    <w:p w14:paraId="08FEF912" w14:textId="77777777" w:rsidR="00682BBD" w:rsidRPr="00682BBD" w:rsidRDefault="00682BBD" w:rsidP="00721FA4">
      <w:pPr>
        <w:numPr>
          <w:ilvl w:val="0"/>
          <w:numId w:val="37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systemy sterowania, monitory, oprogramowanie</w:t>
      </w:r>
    </w:p>
    <w:p w14:paraId="38A5DAB7" w14:textId="77777777" w:rsidR="00682BBD" w:rsidRPr="00682BBD" w:rsidRDefault="00682BBD" w:rsidP="00721FA4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4DC47AA4" w14:textId="5D421C21" w:rsidR="00682BBD" w:rsidRPr="00721FA4" w:rsidRDefault="00682BBD" w:rsidP="00721FA4">
      <w:pPr>
        <w:pStyle w:val="Akapitzlist"/>
        <w:numPr>
          <w:ilvl w:val="0"/>
          <w:numId w:val="46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721FA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Ujęcia ludzi</w:t>
      </w:r>
    </w:p>
    <w:p w14:paraId="05A1CF75" w14:textId="77777777" w:rsidR="00682BBD" w:rsidRPr="00682BBD" w:rsidRDefault="00682BBD" w:rsidP="00721FA4">
      <w:pPr>
        <w:numPr>
          <w:ilvl w:val="0"/>
          <w:numId w:val="38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młodzi pracownicy przy maszynach</w:t>
      </w:r>
    </w:p>
    <w:p w14:paraId="2BA061DE" w14:textId="77777777" w:rsidR="00682BBD" w:rsidRPr="00682BBD" w:rsidRDefault="00682BBD" w:rsidP="00721FA4">
      <w:pPr>
        <w:numPr>
          <w:ilvl w:val="0"/>
          <w:numId w:val="38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operatorzy obsługujący urządzenia</w:t>
      </w:r>
    </w:p>
    <w:p w14:paraId="42D75B7D" w14:textId="77777777" w:rsidR="00682BBD" w:rsidRPr="00682BBD" w:rsidRDefault="00682BBD" w:rsidP="00721FA4">
      <w:pPr>
        <w:numPr>
          <w:ilvl w:val="0"/>
          <w:numId w:val="38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krótkie wypowiedzi pracowników lub uczniów odbywających praktyki</w:t>
      </w:r>
      <w:r w:rsidRPr="00682BBD">
        <w:rPr>
          <w:rFonts w:ascii="Aptos" w:eastAsia="Aptos" w:hAnsi="Aptos" w:cs="Times New Roman"/>
          <w:color w:val="FF0000"/>
          <w:kern w:val="2"/>
          <w:sz w:val="24"/>
          <w:szCs w:val="24"/>
          <w:lang w:eastAsia="pl-PL"/>
          <w14:ligatures w14:val="standardContextual"/>
        </w:rPr>
        <w:t xml:space="preserve"> </w:t>
      </w:r>
    </w:p>
    <w:p w14:paraId="5ADD9C15" w14:textId="77777777" w:rsidR="00682BBD" w:rsidRPr="00682BBD" w:rsidRDefault="00682BBD" w:rsidP="00721FA4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02B9AB06" w14:textId="26E5BBD9" w:rsidR="00682BBD" w:rsidRPr="00721FA4" w:rsidRDefault="00682BBD" w:rsidP="00721FA4">
      <w:pPr>
        <w:pStyle w:val="Akapitzlist"/>
        <w:numPr>
          <w:ilvl w:val="0"/>
          <w:numId w:val="46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721FA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Ujęcia środowiska pracy</w:t>
      </w:r>
    </w:p>
    <w:p w14:paraId="27E2AD0B" w14:textId="77777777" w:rsidR="00682BBD" w:rsidRPr="00682BBD" w:rsidRDefault="00682BBD" w:rsidP="00721FA4">
      <w:pPr>
        <w:numPr>
          <w:ilvl w:val="0"/>
          <w:numId w:val="39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hala produkcyjna</w:t>
      </w:r>
    </w:p>
    <w:p w14:paraId="3E154AC0" w14:textId="77777777" w:rsidR="00682BBD" w:rsidRPr="00682BBD" w:rsidRDefault="00682BBD" w:rsidP="00721FA4">
      <w:pPr>
        <w:numPr>
          <w:ilvl w:val="0"/>
          <w:numId w:val="39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nowoczesne zaplecze techniczne</w:t>
      </w:r>
      <w:r w:rsidRPr="00682BBD">
        <w:rPr>
          <w:rFonts w:ascii="Aptos" w:eastAsia="Aptos" w:hAnsi="Aptos" w:cs="Times New Roman"/>
          <w:color w:val="FF0000"/>
          <w:kern w:val="2"/>
          <w:sz w:val="24"/>
          <w:szCs w:val="24"/>
          <w:lang w:eastAsia="pl-PL"/>
          <w14:ligatures w14:val="standardContextual"/>
        </w:rPr>
        <w:t xml:space="preserve"> </w:t>
      </w:r>
    </w:p>
    <w:p w14:paraId="51E18ABB" w14:textId="77777777" w:rsidR="00682BBD" w:rsidRPr="00682BBD" w:rsidRDefault="00682BBD" w:rsidP="00721FA4">
      <w:pPr>
        <w:numPr>
          <w:ilvl w:val="0"/>
          <w:numId w:val="39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laboratoria</w:t>
      </w:r>
    </w:p>
    <w:p w14:paraId="5493FFC0" w14:textId="77777777" w:rsidR="00682BBD" w:rsidRPr="00682BBD" w:rsidRDefault="00682BBD" w:rsidP="00721FA4">
      <w:pPr>
        <w:numPr>
          <w:ilvl w:val="0"/>
          <w:numId w:val="39"/>
        </w:numPr>
        <w:spacing w:after="0" w:line="240" w:lineRule="auto"/>
        <w:ind w:left="0" w:firstLine="0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przygotowanie do druku, magazyny, logistyka.</w:t>
      </w:r>
    </w:p>
    <w:p w14:paraId="4CC73E18" w14:textId="77777777" w:rsidR="00682BBD" w:rsidRPr="00682BBD" w:rsidRDefault="00682BBD" w:rsidP="00682BB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12A5F44A" w14:textId="63062FBF" w:rsidR="00682BBD" w:rsidRPr="00721FA4" w:rsidRDefault="00682BBD" w:rsidP="00721FA4">
      <w:pPr>
        <w:pStyle w:val="Akapitzlist"/>
        <w:numPr>
          <w:ilvl w:val="0"/>
          <w:numId w:val="46"/>
        </w:numPr>
        <w:spacing w:after="0" w:line="240" w:lineRule="auto"/>
        <w:ind w:left="284" w:hanging="284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721FA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Ujęcia produktów</w:t>
      </w:r>
    </w:p>
    <w:p w14:paraId="03997EFF" w14:textId="77777777" w:rsidR="00682BBD" w:rsidRPr="00682BBD" w:rsidRDefault="00682BBD" w:rsidP="00721FA4">
      <w:p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32A9B462" w14:textId="42751BB1" w:rsidR="00682BBD" w:rsidRPr="00682BBD" w:rsidRDefault="00721FA4" w:rsidP="00721FA4">
      <w:p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5</w:t>
      </w:r>
      <w:r w:rsidR="00682BBD"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. Ujęcia dodatkowe (B-</w:t>
      </w:r>
      <w:proofErr w:type="spellStart"/>
      <w:r w:rsidR="00682BBD"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roll</w:t>
      </w:r>
      <w:proofErr w:type="spellEnd"/>
      <w:r w:rsidR="00682BBD"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)</w:t>
      </w:r>
    </w:p>
    <w:p w14:paraId="24F92FBA" w14:textId="77777777" w:rsidR="00682BBD" w:rsidRPr="00682BBD" w:rsidRDefault="00682BBD" w:rsidP="00721FA4">
      <w:p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06A8B569" w14:textId="156DAD30" w:rsidR="00682BBD" w:rsidRPr="00682BBD" w:rsidRDefault="00721FA4" w:rsidP="00721FA4">
      <w:p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6</w:t>
      </w:r>
      <w:r w:rsidR="00682BBD"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. Wywiady / wypowiedzi</w:t>
      </w:r>
    </w:p>
    <w:p w14:paraId="11443186" w14:textId="77777777" w:rsidR="00682BBD" w:rsidRPr="00682BBD" w:rsidRDefault="00682BBD" w:rsidP="00721FA4">
      <w:p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002C93E3" w14:textId="77777777" w:rsidR="00682BBD" w:rsidRPr="00682BBD" w:rsidRDefault="00682BBD" w:rsidP="00721FA4">
      <w:p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Nagranie krótkich wypowiedzi:</w:t>
      </w:r>
    </w:p>
    <w:p w14:paraId="49321367" w14:textId="77777777" w:rsidR="00682BBD" w:rsidRPr="00682BBD" w:rsidRDefault="00682BBD" w:rsidP="00721FA4">
      <w:pPr>
        <w:numPr>
          <w:ilvl w:val="0"/>
          <w:numId w:val="40"/>
        </w:num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młody pracownik drukarni</w:t>
      </w:r>
    </w:p>
    <w:p w14:paraId="211F2924" w14:textId="77777777" w:rsidR="00682BBD" w:rsidRPr="00682BBD" w:rsidRDefault="00682BBD" w:rsidP="00721FA4">
      <w:pPr>
        <w:numPr>
          <w:ilvl w:val="0"/>
          <w:numId w:val="40"/>
        </w:num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uczeń lub student kierunku poligraficznego</w:t>
      </w:r>
    </w:p>
    <w:p w14:paraId="437A2052" w14:textId="77777777" w:rsidR="00682BBD" w:rsidRPr="00682BBD" w:rsidRDefault="00682BBD" w:rsidP="00721FA4">
      <w:pPr>
        <w:numPr>
          <w:ilvl w:val="0"/>
          <w:numId w:val="40"/>
        </w:num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przedstawiciel Branżowego Centrum Umiejętności</w:t>
      </w:r>
    </w:p>
    <w:p w14:paraId="3F36C640" w14:textId="77777777" w:rsidR="00682BBD" w:rsidRPr="00682BBD" w:rsidRDefault="00682BBD" w:rsidP="00721FA4">
      <w:pPr>
        <w:numPr>
          <w:ilvl w:val="0"/>
          <w:numId w:val="40"/>
        </w:num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Przedstawiciel jednostki naukowej</w:t>
      </w:r>
    </w:p>
    <w:p w14:paraId="336064A3" w14:textId="77777777" w:rsidR="00682BBD" w:rsidRPr="00682BBD" w:rsidRDefault="00682BBD" w:rsidP="00721FA4">
      <w:p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14017D76" w14:textId="77777777" w:rsidR="00682BBD" w:rsidRPr="00682BBD" w:rsidRDefault="00682BBD" w:rsidP="00721FA4">
      <w:p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Wypowiedzi powinny być nagrane:</w:t>
      </w:r>
    </w:p>
    <w:p w14:paraId="1836CCD8" w14:textId="77777777" w:rsidR="00682BBD" w:rsidRPr="00682BBD" w:rsidRDefault="00682BBD" w:rsidP="00721FA4">
      <w:pPr>
        <w:numPr>
          <w:ilvl w:val="0"/>
          <w:numId w:val="41"/>
        </w:num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w poziomie (16:9)</w:t>
      </w:r>
    </w:p>
    <w:p w14:paraId="259A3288" w14:textId="77777777" w:rsidR="00721FA4" w:rsidRDefault="00682BBD" w:rsidP="00721FA4">
      <w:pPr>
        <w:numPr>
          <w:ilvl w:val="0"/>
          <w:numId w:val="41"/>
        </w:num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na tle technologii lub maszyn.</w:t>
      </w:r>
    </w:p>
    <w:p w14:paraId="20CE46E7" w14:textId="77777777" w:rsidR="00721FA4" w:rsidRDefault="00721FA4" w:rsidP="00721FA4">
      <w:p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</w:p>
    <w:p w14:paraId="095D3E0F" w14:textId="4EEE2355" w:rsidR="00682BBD" w:rsidRPr="00682BBD" w:rsidRDefault="00721FA4" w:rsidP="00721FA4">
      <w:pPr>
        <w:spacing w:after="0" w:line="240" w:lineRule="auto"/>
        <w:ind w:left="142" w:hanging="142"/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</w:pPr>
      <w:r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7.</w:t>
      </w:r>
      <w:r w:rsidRPr="00721FA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 Wykonawca</w:t>
      </w: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 powin</w:t>
      </w:r>
      <w:r w:rsidRPr="00721FA4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>ien</w:t>
      </w:r>
      <w:r w:rsidRPr="00682BBD">
        <w:rPr>
          <w:rFonts w:ascii="Aptos" w:eastAsia="Aptos" w:hAnsi="Aptos" w:cs="Times New Roman"/>
          <w:kern w:val="2"/>
          <w:sz w:val="24"/>
          <w:szCs w:val="24"/>
          <w:lang w:eastAsia="pl-PL"/>
          <w14:ligatures w14:val="standardContextual"/>
        </w:rPr>
        <w:t xml:space="preserve"> przygotować także materiał ilustracyjny, który pozwoli na elastyczny montaż.</w:t>
      </w:r>
    </w:p>
    <w:p w14:paraId="592272C8" w14:textId="77777777" w:rsidR="00682BBD" w:rsidRPr="00682BBD" w:rsidRDefault="00682BBD" w:rsidP="00682BBD">
      <w:pPr>
        <w:spacing w:line="278" w:lineRule="auto"/>
        <w:rPr>
          <w:rFonts w:ascii="Aptos" w:eastAsia="Aptos" w:hAnsi="Aptos" w:cs="Times New Roman"/>
          <w:kern w:val="2"/>
          <w:lang w:eastAsia="pl-PL"/>
          <w14:ligatures w14:val="standardContextual"/>
        </w:rPr>
      </w:pPr>
    </w:p>
    <w:p w14:paraId="2DA0FDE6" w14:textId="15E87250" w:rsidR="00A04B2A" w:rsidRPr="00BF1F24" w:rsidRDefault="00A04B2A" w:rsidP="002968F0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  <w:r w:rsidRPr="00BF1F24">
        <w:rPr>
          <w:rFonts w:ascii="Aptos" w:hAnsi="Aptos"/>
          <w:b/>
          <w:bCs/>
          <w:sz w:val="24"/>
          <w:szCs w:val="24"/>
        </w:rPr>
        <w:t>Zamówienie zostało określone kodami CPV:</w:t>
      </w:r>
      <w:r w:rsidR="00413C11" w:rsidRPr="00BF1F24">
        <w:rPr>
          <w:rFonts w:ascii="Aptos" w:hAnsi="Aptos"/>
          <w:b/>
          <w:bCs/>
          <w:sz w:val="24"/>
          <w:szCs w:val="24"/>
        </w:rPr>
        <w:t xml:space="preserve"> </w:t>
      </w:r>
    </w:p>
    <w:p w14:paraId="20C6DB39" w14:textId="77777777" w:rsidR="00775254" w:rsidRDefault="00775254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775254">
        <w:rPr>
          <w:rFonts w:ascii="Aptos" w:hAnsi="Aptos"/>
          <w:sz w:val="24"/>
          <w:szCs w:val="24"/>
        </w:rPr>
        <w:t>92112000-0 – Usługi w zakresie produkcji filmów i taśm wideo (obejmuje m.in. montaż)</w:t>
      </w:r>
    </w:p>
    <w:p w14:paraId="3DE462FA" w14:textId="24A67442" w:rsidR="0056489C" w:rsidRPr="00BF1F24" w:rsidRDefault="0056489C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BF1F24">
        <w:rPr>
          <w:rFonts w:ascii="Aptos" w:hAnsi="Aptos"/>
          <w:sz w:val="24"/>
          <w:szCs w:val="24"/>
        </w:rPr>
        <w:t>80420000-4 - Usługi e-learningu</w:t>
      </w:r>
    </w:p>
    <w:p w14:paraId="4AA89464" w14:textId="77777777" w:rsidR="003A7A6B" w:rsidRPr="004B18E7" w:rsidRDefault="003A7A6B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</w:p>
    <w:p w14:paraId="57669BE7" w14:textId="68EDEC29" w:rsidR="00A04B2A" w:rsidRPr="00601BF4" w:rsidRDefault="00CE2CA1" w:rsidP="003A7A6B">
      <w:pPr>
        <w:pStyle w:val="Akapitzlist"/>
        <w:numPr>
          <w:ilvl w:val="0"/>
          <w:numId w:val="13"/>
        </w:numPr>
        <w:spacing w:after="0" w:line="276" w:lineRule="auto"/>
        <w:ind w:left="284" w:hanging="142"/>
        <w:jc w:val="both"/>
        <w:rPr>
          <w:rFonts w:ascii="Aptos" w:hAnsi="Aptos"/>
          <w:b/>
          <w:bCs/>
          <w:sz w:val="24"/>
          <w:szCs w:val="24"/>
        </w:rPr>
      </w:pPr>
      <w:r w:rsidRPr="00601BF4">
        <w:rPr>
          <w:rFonts w:ascii="Aptos" w:hAnsi="Aptos"/>
          <w:b/>
          <w:bCs/>
          <w:sz w:val="24"/>
          <w:szCs w:val="24"/>
        </w:rPr>
        <w:t>Termin realizacji zamówienia i sposób dostarczenia</w:t>
      </w:r>
    </w:p>
    <w:p w14:paraId="64E10106" w14:textId="7F43BCA4" w:rsidR="00CE2CA1" w:rsidRPr="00682BBD" w:rsidRDefault="00CE2CA1" w:rsidP="00601BF4">
      <w:pPr>
        <w:pStyle w:val="Akapitzlist"/>
        <w:numPr>
          <w:ilvl w:val="0"/>
          <w:numId w:val="25"/>
        </w:numPr>
        <w:spacing w:after="0" w:line="276" w:lineRule="auto"/>
        <w:ind w:left="142" w:firstLine="0"/>
        <w:jc w:val="both"/>
        <w:rPr>
          <w:rFonts w:ascii="Aptos" w:hAnsi="Aptos"/>
          <w:b/>
          <w:bCs/>
          <w:color w:val="FF0000"/>
          <w:sz w:val="24"/>
          <w:szCs w:val="24"/>
        </w:rPr>
      </w:pPr>
      <w:r w:rsidRPr="00B87281">
        <w:rPr>
          <w:rFonts w:ascii="Aptos" w:hAnsi="Aptos"/>
          <w:b/>
          <w:bCs/>
          <w:sz w:val="24"/>
          <w:szCs w:val="24"/>
        </w:rPr>
        <w:t xml:space="preserve">Termin realizacji – do </w:t>
      </w:r>
      <w:r w:rsidR="008E4379" w:rsidRPr="00427A7A">
        <w:rPr>
          <w:rFonts w:ascii="Aptos" w:hAnsi="Aptos"/>
          <w:b/>
          <w:bCs/>
          <w:sz w:val="24"/>
          <w:szCs w:val="24"/>
        </w:rPr>
        <w:t xml:space="preserve">60 </w:t>
      </w:r>
      <w:r w:rsidRPr="00427A7A">
        <w:rPr>
          <w:rFonts w:ascii="Aptos" w:hAnsi="Aptos"/>
          <w:b/>
          <w:bCs/>
          <w:sz w:val="24"/>
          <w:szCs w:val="24"/>
        </w:rPr>
        <w:t>dni od dnia podpisana umowy</w:t>
      </w:r>
    </w:p>
    <w:p w14:paraId="582271E4" w14:textId="69C8F4A0" w:rsidR="00601BF4" w:rsidRPr="00CE2CA1" w:rsidRDefault="00601BF4" w:rsidP="00601BF4">
      <w:pPr>
        <w:pStyle w:val="Akapitzlist"/>
        <w:numPr>
          <w:ilvl w:val="0"/>
          <w:numId w:val="25"/>
        </w:numPr>
        <w:spacing w:after="0" w:line="276" w:lineRule="auto"/>
        <w:ind w:left="142" w:firstLine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Miejsce dostarczenia – Wykonawca udostępni Zamawiającemu </w:t>
      </w:r>
      <w:r w:rsidRPr="00427A7A">
        <w:rPr>
          <w:rFonts w:ascii="Aptos" w:hAnsi="Aptos"/>
          <w:sz w:val="24"/>
          <w:szCs w:val="24"/>
        </w:rPr>
        <w:t>link do wirtualnego serwera, z którego będzie możliwe pobranie pakietu. Jednocześnie Wykonawca dostarczy zlecone materiały na nośniku (pendrive)</w:t>
      </w:r>
      <w:r w:rsidRPr="00601BF4">
        <w:rPr>
          <w:rFonts w:ascii="Aptos" w:hAnsi="Aptos"/>
          <w:sz w:val="24"/>
          <w:szCs w:val="24"/>
        </w:rPr>
        <w:t xml:space="preserve"> pod adres: Polska Izba Druku ul. Słowackiego 28, 05-800 Pruszków</w:t>
      </w:r>
      <w:r w:rsidR="00DD46C1">
        <w:rPr>
          <w:rFonts w:ascii="Aptos" w:hAnsi="Aptos"/>
          <w:sz w:val="24"/>
          <w:szCs w:val="24"/>
        </w:rPr>
        <w:t>.</w:t>
      </w:r>
    </w:p>
    <w:p w14:paraId="244928BC" w14:textId="77777777" w:rsidR="00FC200B" w:rsidRDefault="00FC200B" w:rsidP="002968F0">
      <w:pPr>
        <w:spacing w:after="0" w:line="276" w:lineRule="auto"/>
        <w:jc w:val="both"/>
        <w:rPr>
          <w:rFonts w:ascii="Aptos" w:hAnsi="Aptos"/>
          <w:sz w:val="24"/>
          <w:szCs w:val="24"/>
        </w:rPr>
      </w:pPr>
    </w:p>
    <w:p w14:paraId="54E6F06C" w14:textId="57F2CA78" w:rsidR="00C8519F" w:rsidRPr="00CA6577" w:rsidRDefault="00C8519F" w:rsidP="00DB31C9">
      <w:pPr>
        <w:spacing w:after="0"/>
        <w:rPr>
          <w:rFonts w:ascii="Aptos" w:hAnsi="Aptos"/>
          <w:sz w:val="24"/>
          <w:szCs w:val="24"/>
        </w:rPr>
      </w:pPr>
    </w:p>
    <w:p w14:paraId="3AA23CE5" w14:textId="457542DF" w:rsidR="00C8519F" w:rsidRPr="00DB31C9" w:rsidRDefault="00C8519F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DB31C9">
        <w:rPr>
          <w:rFonts w:ascii="Aptos" w:hAnsi="Aptos"/>
          <w:b/>
          <w:bCs/>
          <w:color w:val="auto"/>
          <w:sz w:val="24"/>
          <w:szCs w:val="24"/>
        </w:rPr>
        <w:t>VI. Warunki udziału w postępowaniu</w:t>
      </w:r>
    </w:p>
    <w:p w14:paraId="7D06F8FA" w14:textId="49149EA5" w:rsidR="00C8519F" w:rsidRPr="00601BF4" w:rsidRDefault="00C8519F" w:rsidP="002B7628">
      <w:pPr>
        <w:pStyle w:val="Akapitzlist"/>
        <w:numPr>
          <w:ilvl w:val="0"/>
          <w:numId w:val="27"/>
        </w:numPr>
        <w:spacing w:after="0"/>
        <w:ind w:left="0" w:firstLine="0"/>
        <w:rPr>
          <w:rFonts w:ascii="Aptos" w:hAnsi="Aptos"/>
          <w:sz w:val="24"/>
          <w:szCs w:val="24"/>
        </w:rPr>
      </w:pPr>
      <w:r w:rsidRPr="00601BF4">
        <w:rPr>
          <w:rFonts w:ascii="Aptos" w:hAnsi="Aptos"/>
          <w:sz w:val="24"/>
          <w:szCs w:val="24"/>
        </w:rPr>
        <w:t>O udzielenie zamówienia mogą ubiegać się Wykonawcy, którzy</w:t>
      </w:r>
      <w:r w:rsidR="00751FDE" w:rsidRPr="00601BF4">
        <w:rPr>
          <w:rFonts w:ascii="Aptos" w:hAnsi="Aptos"/>
          <w:sz w:val="24"/>
          <w:szCs w:val="24"/>
        </w:rPr>
        <w:t xml:space="preserve"> nie podlegają wykluczeniu</w:t>
      </w:r>
      <w:r w:rsidRPr="00601BF4">
        <w:rPr>
          <w:rFonts w:ascii="Aptos" w:hAnsi="Aptos"/>
          <w:sz w:val="24"/>
          <w:szCs w:val="24"/>
        </w:rPr>
        <w:t>:</w:t>
      </w:r>
    </w:p>
    <w:p w14:paraId="53D9B846" w14:textId="034D8B56" w:rsidR="00DB68A2" w:rsidRPr="00601BF4" w:rsidRDefault="00751FDE" w:rsidP="002B7628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Aptos" w:hAnsi="Aptos" w:cs="Roboto-Regular"/>
          <w:sz w:val="24"/>
          <w:szCs w:val="24"/>
        </w:rPr>
      </w:pPr>
      <w:r w:rsidRPr="00601BF4">
        <w:rPr>
          <w:rFonts w:ascii="Aptos" w:hAnsi="Aptos"/>
          <w:sz w:val="24"/>
          <w:szCs w:val="24"/>
        </w:rPr>
        <w:t>Z postępowania zostaną wykluczeniu Wykonawcy w przypadku wystąpienia konfliktu</w:t>
      </w:r>
      <w:r w:rsidR="00C51884" w:rsidRPr="00601BF4">
        <w:rPr>
          <w:rFonts w:ascii="Aptos" w:hAnsi="Aptos"/>
          <w:sz w:val="24"/>
          <w:szCs w:val="24"/>
        </w:rPr>
        <w:t xml:space="preserve"> </w:t>
      </w:r>
      <w:r w:rsidRPr="00601BF4">
        <w:rPr>
          <w:rFonts w:ascii="Aptos" w:hAnsi="Aptos"/>
          <w:sz w:val="24"/>
          <w:szCs w:val="24"/>
        </w:rPr>
        <w:t xml:space="preserve">interesów. </w:t>
      </w:r>
      <w:r w:rsidR="00DB68A2" w:rsidRPr="00601BF4">
        <w:rPr>
          <w:rFonts w:ascii="Aptos" w:hAnsi="Aptos" w:cs="Roboto-Regular"/>
          <w:sz w:val="24"/>
          <w:szCs w:val="24"/>
        </w:rPr>
        <w:t>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14:paraId="5B2FC7E4" w14:textId="0DDEC832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w szczególności na:</w:t>
      </w:r>
    </w:p>
    <w:p w14:paraId="62779469" w14:textId="7F1A988E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BE54AD4" w14:textId="23F28CDC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FCE56F9" w14:textId="77777777" w:rsid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210DEA08" w14:textId="322713AE" w:rsidR="00751FDE" w:rsidRPr="00DB68A2" w:rsidRDefault="00DB68A2" w:rsidP="00DB68A2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>
        <w:rPr>
          <w:rFonts w:ascii="Aptos" w:hAnsi="Aptos" w:cs="Roboto-Regular"/>
          <w:sz w:val="24"/>
          <w:szCs w:val="24"/>
        </w:rPr>
        <w:t xml:space="preserve">2. </w:t>
      </w:r>
      <w:r w:rsidR="00751FDE" w:rsidRPr="00980640">
        <w:rPr>
          <w:rFonts w:ascii="Aptos" w:hAnsi="Aptos"/>
          <w:sz w:val="24"/>
          <w:szCs w:val="24"/>
        </w:rPr>
        <w:t>Zamawiający wykluczy z postępowania Wykonawców na podstawie art. 7 ust. 1 ustawy z dnia</w:t>
      </w:r>
      <w:r w:rsidR="005C0B20" w:rsidRPr="00980640">
        <w:rPr>
          <w:rFonts w:ascii="Aptos" w:hAnsi="Aptos"/>
          <w:sz w:val="24"/>
          <w:szCs w:val="24"/>
        </w:rPr>
        <w:t xml:space="preserve"> k</w:t>
      </w:r>
      <w:r w:rsidR="00751FDE" w:rsidRPr="00980640">
        <w:rPr>
          <w:rFonts w:ascii="Aptos" w:hAnsi="Aptos"/>
          <w:sz w:val="24"/>
          <w:szCs w:val="24"/>
        </w:rPr>
        <w:t xml:space="preserve">wietnia 2022 r. o szczególnych rozwiązaniach w zakresie </w:t>
      </w:r>
      <w:r>
        <w:rPr>
          <w:rFonts w:ascii="Aptos" w:hAnsi="Aptos"/>
          <w:sz w:val="24"/>
          <w:szCs w:val="24"/>
        </w:rPr>
        <w:lastRenderedPageBreak/>
        <w:t>p</w:t>
      </w:r>
      <w:r w:rsidR="00751FDE" w:rsidRPr="00980640">
        <w:rPr>
          <w:rFonts w:ascii="Aptos" w:hAnsi="Aptos"/>
          <w:sz w:val="24"/>
          <w:szCs w:val="24"/>
        </w:rPr>
        <w:t>rzeciwdziałania wspieraniu agresji na</w:t>
      </w:r>
      <w:r w:rsidR="005C0B20" w:rsidRPr="00980640">
        <w:rPr>
          <w:rFonts w:ascii="Aptos" w:hAnsi="Aptos"/>
          <w:sz w:val="24"/>
          <w:szCs w:val="24"/>
        </w:rPr>
        <w:t xml:space="preserve"> </w:t>
      </w:r>
      <w:r w:rsidR="00751FDE" w:rsidRPr="00980640">
        <w:rPr>
          <w:rFonts w:ascii="Aptos" w:hAnsi="Aptos"/>
          <w:sz w:val="24"/>
          <w:szCs w:val="24"/>
        </w:rPr>
        <w:t>Ukrainę oraz służących ochronie bezpieczeństwa narodowego, w brzmieniu:</w:t>
      </w:r>
    </w:p>
    <w:p w14:paraId="505C595E" w14:textId="1570F6F2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Art. 7. 1. Z postępowania o udzielenie zamówienia publicznego lub konkursu prowadzonego na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podstawie ustawy z dnia 11 września 2019 r. – Prawo zamówień publicznych wyklucza się:</w:t>
      </w:r>
    </w:p>
    <w:p w14:paraId="01DD3C60" w14:textId="77777777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1. wykonawcę oraz uczestnika konkursu wymienionego w wykazach określonych w</w:t>
      </w:r>
    </w:p>
    <w:p w14:paraId="089FEF19" w14:textId="35B5B348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rozporządzeniu 765/2006 i rozporządzeniu 269/2014 albo wpisanego na listę na podstawie decyzji w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sprawie wpisu na listę rozstrzygającej o zastosowaniu środka, o którym mowa w art. 1 pkt 3;</w:t>
      </w:r>
    </w:p>
    <w:p w14:paraId="4F96B102" w14:textId="293541C0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2. wykonawcę oraz uczestnika konkursu, którego beneficjentem rzeczywistym w rozumieniu</w:t>
      </w:r>
      <w:r w:rsidR="00DB31C9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ustawy z dnia 1 marca 2018 r. o przeciwdziałaniu praniu pieniędzy oraz finansowaniu terroryzmu (</w:t>
      </w:r>
      <w:proofErr w:type="spellStart"/>
      <w:r w:rsidRPr="00CA6577">
        <w:rPr>
          <w:rFonts w:ascii="Aptos" w:hAnsi="Aptos"/>
          <w:sz w:val="24"/>
          <w:szCs w:val="24"/>
        </w:rPr>
        <w:t>t.j.Dz</w:t>
      </w:r>
      <w:proofErr w:type="spellEnd"/>
      <w:r w:rsidRPr="00CA6577">
        <w:rPr>
          <w:rFonts w:ascii="Aptos" w:hAnsi="Aptos"/>
          <w:sz w:val="24"/>
          <w:szCs w:val="24"/>
        </w:rPr>
        <w:t>. U. z 2023 r. poz. 1124) jest osoba wymieniona w wykazach określonych w rozporządzeniu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765/2006 i rozporządzeniu 269/2014 albo wpisana na listę lub będąca takim beneficjentem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rzeczywistym od dnia 24 lutego 2022 r., o ile została wpisana na listę na podstawie decyzji w sprawie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wpisu na listę rozstrzygającej o zastosowaniu środka, o którym mowa w art. 1 pkt 3;</w:t>
      </w:r>
    </w:p>
    <w:p w14:paraId="040B52FB" w14:textId="20C9FA72" w:rsidR="00C8519F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3. wykonawcę oraz uczestnika konkursu, którego jednostką dominującą w rozumieniu art. 3 ust.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 xml:space="preserve">1 pkt 37 ustawy z dnia 29 września 1994 r. o rachunkowości (Dz. U. z 2023 r. poz. 120 z </w:t>
      </w:r>
      <w:proofErr w:type="spellStart"/>
      <w:r w:rsidRPr="00CA6577">
        <w:rPr>
          <w:rFonts w:ascii="Aptos" w:hAnsi="Aptos"/>
          <w:sz w:val="24"/>
          <w:szCs w:val="24"/>
        </w:rPr>
        <w:t>późn</w:t>
      </w:r>
      <w:proofErr w:type="spellEnd"/>
      <w:r w:rsidRPr="00CA6577">
        <w:rPr>
          <w:rFonts w:ascii="Aptos" w:hAnsi="Aptos"/>
          <w:sz w:val="24"/>
          <w:szCs w:val="24"/>
        </w:rPr>
        <w:t>. zm.) jest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podmiot wymieniony w wykazach określonych w rozporządzeniu 765/2006 i rozporządzeniu 269/2014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albo wpisany na listę lub będący taką jednostką dominującą od dnia 24 lutego 2022 r., o ile został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wpisany na listę na podstawie decyzji w sprawie wpisu na listę rozstrzygającej o zastosowaniu środka,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o którym mowa w art. 1 pkt 3.</w:t>
      </w:r>
    </w:p>
    <w:p w14:paraId="724980CE" w14:textId="41D06048" w:rsidR="0056489C" w:rsidRDefault="0056489C" w:rsidP="00DB31C9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  <w:r w:rsidRPr="0056489C">
        <w:rPr>
          <w:rFonts w:ascii="Aptos" w:hAnsi="Aptos"/>
          <w:b/>
          <w:bCs/>
          <w:sz w:val="24"/>
          <w:szCs w:val="24"/>
        </w:rPr>
        <w:t>W celu potwierdzenia niepodlegania wykluczeniu wykonawca złoży stosowne oświadczenie zawarte w treści formularza ofertowego</w:t>
      </w:r>
      <w:r>
        <w:rPr>
          <w:rFonts w:ascii="Aptos" w:hAnsi="Aptos"/>
          <w:b/>
          <w:bCs/>
          <w:sz w:val="24"/>
          <w:szCs w:val="24"/>
        </w:rPr>
        <w:t>.</w:t>
      </w:r>
    </w:p>
    <w:p w14:paraId="18F5199F" w14:textId="77777777" w:rsidR="0056489C" w:rsidRPr="0056489C" w:rsidRDefault="0056489C" w:rsidP="00DB31C9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</w:p>
    <w:p w14:paraId="68D0FA57" w14:textId="4C0858BE" w:rsidR="00601BF4" w:rsidRDefault="00601BF4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b/>
          <w:bCs/>
          <w:sz w:val="24"/>
          <w:szCs w:val="24"/>
        </w:rPr>
        <w:t>II</w:t>
      </w:r>
      <w:r>
        <w:rPr>
          <w:rFonts w:ascii="Aptos" w:hAnsi="Aptos"/>
          <w:sz w:val="24"/>
          <w:szCs w:val="24"/>
        </w:rPr>
        <w:t xml:space="preserve">. </w:t>
      </w:r>
      <w:r w:rsidRPr="003A7A6B">
        <w:rPr>
          <w:rFonts w:ascii="Aptos" w:hAnsi="Aptos"/>
          <w:b/>
          <w:bCs/>
          <w:sz w:val="24"/>
          <w:szCs w:val="24"/>
        </w:rPr>
        <w:t>O udzielenie zamówienia mogą ubiegać się wykonawcy spełniający warunki udziału w postępowaniu tj.:</w:t>
      </w:r>
    </w:p>
    <w:p w14:paraId="70F8B19F" w14:textId="48BB192C" w:rsidR="00427A7A" w:rsidRPr="00427A7A" w:rsidRDefault="00E36D36" w:rsidP="001145DC">
      <w:pPr>
        <w:pStyle w:val="Akapitzlist"/>
        <w:numPr>
          <w:ilvl w:val="0"/>
          <w:numId w:val="29"/>
        </w:numPr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 w:rsidRPr="00427A7A">
        <w:rPr>
          <w:rFonts w:ascii="Aptos" w:hAnsi="Aptos"/>
          <w:sz w:val="24"/>
          <w:szCs w:val="24"/>
        </w:rPr>
        <w:t>Prowadzą działalność gospodarczą w zakresie promocji i edukacji</w:t>
      </w:r>
      <w:r w:rsidR="00427A7A" w:rsidRPr="00427A7A">
        <w:rPr>
          <w:rFonts w:ascii="Aptos" w:hAnsi="Aptos"/>
          <w:sz w:val="24"/>
          <w:szCs w:val="24"/>
        </w:rPr>
        <w:t>.</w:t>
      </w:r>
    </w:p>
    <w:p w14:paraId="6E20DB50" w14:textId="6FF6FA99" w:rsidR="008C5154" w:rsidRDefault="008C5154" w:rsidP="001145DC">
      <w:pPr>
        <w:pStyle w:val="Akapitzlist"/>
        <w:numPr>
          <w:ilvl w:val="0"/>
          <w:numId w:val="29"/>
        </w:numPr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Dysponują osobami zdolnymi do realizacji zamówienia tj.:</w:t>
      </w:r>
    </w:p>
    <w:p w14:paraId="5747B361" w14:textId="02B3391B" w:rsidR="008C5154" w:rsidRDefault="008C5154" w:rsidP="001145DC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- </w:t>
      </w:r>
      <w:r w:rsidR="00682BBD" w:rsidRPr="00682BBD">
        <w:rPr>
          <w:rFonts w:ascii="Aptos" w:hAnsi="Aptos"/>
          <w:sz w:val="24"/>
          <w:szCs w:val="24"/>
        </w:rPr>
        <w:t>liderem projektu, z tytułem co najmniej doktora nauk technicznych o specjalności poligraficznej i z co najmniej 10-letnim doświadczeniem w branży (potwierdzone stosownym CV zawodowym), który będzie odpowiedzialny za stronę merytoryczną.</w:t>
      </w:r>
    </w:p>
    <w:p w14:paraId="4C3C03DA" w14:textId="77777777" w:rsidR="00682BBD" w:rsidRPr="00682BBD" w:rsidRDefault="008C5154" w:rsidP="00682BBD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- </w:t>
      </w:r>
      <w:r w:rsidR="00682BBD" w:rsidRPr="00682BBD">
        <w:rPr>
          <w:rFonts w:ascii="Aptos" w:hAnsi="Aptos"/>
          <w:sz w:val="24"/>
          <w:szCs w:val="24"/>
        </w:rPr>
        <w:t>co najmniej jeden pracownik naukowy z tytułem co najmniej doktora o specjalności dziennikarskiej posiadający co najmniej 5 letnie doświadczenie w pracy na uczelni wyższej na wydziale bezpośrednio związanym z dziennikarstwem;</w:t>
      </w:r>
    </w:p>
    <w:p w14:paraId="356C8F13" w14:textId="3A6D7222" w:rsidR="00682BBD" w:rsidRPr="00682BBD" w:rsidRDefault="00682BBD" w:rsidP="00682BBD">
      <w:pPr>
        <w:pStyle w:val="Akapitzlist"/>
        <w:ind w:left="142"/>
        <w:rPr>
          <w:rFonts w:ascii="Aptos" w:hAnsi="Aptos"/>
          <w:sz w:val="24"/>
          <w:szCs w:val="24"/>
        </w:rPr>
      </w:pPr>
      <w:r w:rsidRPr="00682BBD">
        <w:rPr>
          <w:rFonts w:ascii="Aptos" w:hAnsi="Aptos"/>
          <w:sz w:val="24"/>
          <w:szCs w:val="24"/>
        </w:rPr>
        <w:t xml:space="preserve">- co najmniej jeden </w:t>
      </w:r>
      <w:r w:rsidR="00D64CA0">
        <w:rPr>
          <w:rFonts w:ascii="Aptos" w:hAnsi="Aptos"/>
          <w:sz w:val="24"/>
          <w:szCs w:val="24"/>
        </w:rPr>
        <w:t>pracownik</w:t>
      </w:r>
      <w:r w:rsidRPr="00682BBD">
        <w:rPr>
          <w:rFonts w:ascii="Aptos" w:hAnsi="Aptos"/>
          <w:sz w:val="24"/>
          <w:szCs w:val="24"/>
        </w:rPr>
        <w:t xml:space="preserve"> czasopisma branżowego z wykształceniem wyższym poligraficznym lub dziennikarskim;</w:t>
      </w:r>
    </w:p>
    <w:p w14:paraId="20B98D51" w14:textId="77777777" w:rsidR="00682BBD" w:rsidRPr="00682BBD" w:rsidRDefault="00682BBD" w:rsidP="00682BBD">
      <w:pPr>
        <w:pStyle w:val="Akapitzlist"/>
        <w:ind w:left="142"/>
        <w:rPr>
          <w:rFonts w:ascii="Aptos" w:hAnsi="Aptos"/>
          <w:sz w:val="24"/>
          <w:szCs w:val="24"/>
        </w:rPr>
      </w:pPr>
      <w:r w:rsidRPr="00682BBD">
        <w:rPr>
          <w:rFonts w:ascii="Aptos" w:hAnsi="Aptos"/>
          <w:sz w:val="24"/>
          <w:szCs w:val="24"/>
        </w:rPr>
        <w:t>Wykonawca zobowiązany jest do wykonania zamówienia z udziałem osób wykazanych w wykazie.</w:t>
      </w:r>
    </w:p>
    <w:p w14:paraId="77410795" w14:textId="096F25DC" w:rsidR="002B7628" w:rsidRDefault="002B7628" w:rsidP="00682BBD">
      <w:pPr>
        <w:pStyle w:val="Akapitzlist"/>
        <w:spacing w:after="0" w:line="276" w:lineRule="auto"/>
        <w:ind w:left="142" w:hanging="142"/>
        <w:jc w:val="both"/>
        <w:rPr>
          <w:rFonts w:ascii="Aptos" w:hAnsi="Aptos"/>
          <w:b/>
          <w:bCs/>
          <w:sz w:val="24"/>
          <w:szCs w:val="24"/>
        </w:rPr>
      </w:pPr>
    </w:p>
    <w:p w14:paraId="646EB922" w14:textId="43B44ED5" w:rsidR="00D902F5" w:rsidRDefault="003A7A6B" w:rsidP="00DB31C9">
      <w:pPr>
        <w:spacing w:after="0"/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b/>
          <w:bCs/>
          <w:sz w:val="24"/>
          <w:szCs w:val="24"/>
        </w:rPr>
        <w:lastRenderedPageBreak/>
        <w:t>W celu potwierdzenia spełnienia warunków udziału w postępowaniu wykonawca złoży wraz z ofertą:</w:t>
      </w:r>
    </w:p>
    <w:p w14:paraId="4D35E824" w14:textId="7F8BD20A" w:rsidR="00A943EA" w:rsidRPr="00A943EA" w:rsidRDefault="00A943EA" w:rsidP="00A943EA">
      <w:pPr>
        <w:pStyle w:val="Akapitzlist"/>
        <w:numPr>
          <w:ilvl w:val="0"/>
          <w:numId w:val="30"/>
        </w:numPr>
        <w:ind w:left="284" w:hanging="284"/>
        <w:rPr>
          <w:rFonts w:ascii="Aptos" w:hAnsi="Aptos"/>
          <w:sz w:val="24"/>
          <w:szCs w:val="24"/>
        </w:rPr>
      </w:pPr>
      <w:r w:rsidRPr="00A943EA">
        <w:rPr>
          <w:rFonts w:ascii="Aptos" w:hAnsi="Aptos"/>
          <w:sz w:val="24"/>
          <w:szCs w:val="24"/>
        </w:rPr>
        <w:t>Wypis KRS/CEIDG lub innego rejestru prowadzonego w kraju, w którym wykonawca ma siedzibę lub miejsce zamieszkania</w:t>
      </w:r>
      <w:r>
        <w:rPr>
          <w:rFonts w:ascii="Aptos" w:hAnsi="Aptos"/>
          <w:sz w:val="24"/>
          <w:szCs w:val="24"/>
        </w:rPr>
        <w:t xml:space="preserve">, </w:t>
      </w:r>
      <w:r w:rsidRPr="00A943EA">
        <w:rPr>
          <w:rFonts w:ascii="Aptos" w:hAnsi="Aptos"/>
          <w:sz w:val="24"/>
          <w:szCs w:val="24"/>
        </w:rPr>
        <w:t xml:space="preserve">potwierdzający </w:t>
      </w:r>
      <w:r>
        <w:rPr>
          <w:rFonts w:ascii="Aptos" w:hAnsi="Aptos"/>
          <w:sz w:val="24"/>
          <w:szCs w:val="24"/>
        </w:rPr>
        <w:t>rejestrację</w:t>
      </w:r>
      <w:r w:rsidRPr="00A943EA">
        <w:rPr>
          <w:rFonts w:ascii="Aptos" w:hAnsi="Aptos"/>
          <w:sz w:val="24"/>
          <w:szCs w:val="24"/>
        </w:rPr>
        <w:t xml:space="preserve"> podmiotu i działalność w obszarze promocji i edukacji. </w:t>
      </w:r>
    </w:p>
    <w:p w14:paraId="791B01BA" w14:textId="58285DA9" w:rsidR="003A7A6B" w:rsidRDefault="003A7A6B" w:rsidP="00B87281">
      <w:pPr>
        <w:pStyle w:val="Akapitzlist"/>
        <w:numPr>
          <w:ilvl w:val="0"/>
          <w:numId w:val="30"/>
        </w:numPr>
        <w:tabs>
          <w:tab w:val="left" w:pos="284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sz w:val="24"/>
          <w:szCs w:val="24"/>
        </w:rPr>
        <w:t>Wykaz osób przewidzianych do realizacji zamówienia ze wskazaniem ich wykształcenia i doświadczenia.</w:t>
      </w:r>
    </w:p>
    <w:p w14:paraId="0975138D" w14:textId="77777777" w:rsidR="003A7A6B" w:rsidRPr="0056489C" w:rsidRDefault="003A7A6B" w:rsidP="0056489C">
      <w:pPr>
        <w:spacing w:after="0"/>
        <w:rPr>
          <w:rFonts w:ascii="Aptos" w:hAnsi="Aptos"/>
          <w:b/>
          <w:bCs/>
          <w:sz w:val="24"/>
          <w:szCs w:val="24"/>
        </w:rPr>
      </w:pPr>
    </w:p>
    <w:p w14:paraId="417B2C0B" w14:textId="0080CAE5" w:rsidR="00C8519F" w:rsidRDefault="00C8519F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DB31C9">
        <w:rPr>
          <w:rFonts w:ascii="Aptos" w:hAnsi="Aptos"/>
          <w:b/>
          <w:bCs/>
          <w:color w:val="auto"/>
          <w:sz w:val="24"/>
          <w:szCs w:val="24"/>
        </w:rPr>
        <w:t>VII. Kryteria oceny ofert</w:t>
      </w:r>
    </w:p>
    <w:p w14:paraId="535C8106" w14:textId="77777777" w:rsidR="002B7628" w:rsidRPr="002B7628" w:rsidRDefault="002B7628" w:rsidP="002B7628"/>
    <w:p w14:paraId="2D557910" w14:textId="0DCA323F" w:rsidR="00C8519F" w:rsidRPr="00CA6577" w:rsidRDefault="005C0B20" w:rsidP="00B87281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b/>
          <w:bCs/>
          <w:sz w:val="24"/>
          <w:szCs w:val="24"/>
        </w:rPr>
        <w:t xml:space="preserve">Zamawiający przyjmuje kryterium oceny ofert - </w:t>
      </w:r>
      <w:r w:rsidR="00C8519F" w:rsidRPr="00CA6577">
        <w:rPr>
          <w:rFonts w:ascii="Aptos" w:hAnsi="Aptos"/>
          <w:b/>
          <w:bCs/>
          <w:sz w:val="24"/>
          <w:szCs w:val="24"/>
        </w:rPr>
        <w:t xml:space="preserve">Cena </w:t>
      </w:r>
      <w:r w:rsidR="002A0474" w:rsidRPr="00CA6577">
        <w:rPr>
          <w:rFonts w:ascii="Aptos" w:hAnsi="Aptos"/>
          <w:b/>
          <w:bCs/>
          <w:sz w:val="24"/>
          <w:szCs w:val="24"/>
        </w:rPr>
        <w:t>oferty</w:t>
      </w:r>
      <w:r w:rsidR="00C8519F" w:rsidRPr="00CA6577">
        <w:rPr>
          <w:rFonts w:ascii="Aptos" w:hAnsi="Aptos"/>
          <w:sz w:val="24"/>
          <w:szCs w:val="24"/>
        </w:rPr>
        <w:t xml:space="preserve"> – </w:t>
      </w:r>
      <w:r w:rsidR="002A0474" w:rsidRPr="00CA6577">
        <w:rPr>
          <w:rFonts w:ascii="Aptos" w:hAnsi="Aptos"/>
          <w:sz w:val="24"/>
          <w:szCs w:val="24"/>
        </w:rPr>
        <w:t>10</w:t>
      </w:r>
      <w:r w:rsidR="00C8519F" w:rsidRPr="00CA6577">
        <w:rPr>
          <w:rFonts w:ascii="Aptos" w:hAnsi="Aptos"/>
          <w:sz w:val="24"/>
          <w:szCs w:val="24"/>
        </w:rPr>
        <w:t>0%</w:t>
      </w:r>
    </w:p>
    <w:p w14:paraId="18DCFEC0" w14:textId="357E6B2B" w:rsidR="00751FDE" w:rsidRPr="00CA6577" w:rsidRDefault="00751FDE" w:rsidP="00DB31C9">
      <w:pPr>
        <w:spacing w:after="0" w:line="240" w:lineRule="auto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 Oferty nie podlegające odrzuceniu będą oceniane według wzoru: </w:t>
      </w:r>
      <w:r w:rsidRPr="00CA6577">
        <w:rPr>
          <w:rFonts w:ascii="Aptos" w:hAnsi="Aptos"/>
          <w:b/>
          <w:sz w:val="24"/>
          <w:szCs w:val="24"/>
        </w:rPr>
        <w:t>C = (</w:t>
      </w:r>
      <w:proofErr w:type="spellStart"/>
      <w:r w:rsidRPr="00CA6577">
        <w:rPr>
          <w:rFonts w:ascii="Aptos" w:hAnsi="Aptos"/>
          <w:b/>
          <w:sz w:val="24"/>
          <w:szCs w:val="24"/>
        </w:rPr>
        <w:t>Cn</w:t>
      </w:r>
      <w:proofErr w:type="spellEnd"/>
      <w:r w:rsidRPr="00CA6577">
        <w:rPr>
          <w:rFonts w:ascii="Aptos" w:hAnsi="Aptos"/>
          <w:b/>
          <w:sz w:val="24"/>
          <w:szCs w:val="24"/>
        </w:rPr>
        <w:t xml:space="preserve"> : </w:t>
      </w:r>
      <w:proofErr w:type="spellStart"/>
      <w:r w:rsidRPr="00CA6577">
        <w:rPr>
          <w:rFonts w:ascii="Aptos" w:hAnsi="Aptos"/>
          <w:b/>
          <w:sz w:val="24"/>
          <w:szCs w:val="24"/>
        </w:rPr>
        <w:t>Cb</w:t>
      </w:r>
      <w:proofErr w:type="spellEnd"/>
      <w:r w:rsidRPr="00CA6577">
        <w:rPr>
          <w:rFonts w:ascii="Aptos" w:hAnsi="Aptos"/>
          <w:b/>
          <w:sz w:val="24"/>
          <w:szCs w:val="24"/>
        </w:rPr>
        <w:t>) x 100</w:t>
      </w:r>
      <w:r w:rsidRPr="00CA6577">
        <w:rPr>
          <w:rFonts w:ascii="Aptos" w:hAnsi="Aptos"/>
          <w:sz w:val="24"/>
          <w:szCs w:val="24"/>
        </w:rPr>
        <w:t>, gdzie:</w:t>
      </w:r>
    </w:p>
    <w:p w14:paraId="7125DB3F" w14:textId="77777777" w:rsidR="00751FDE" w:rsidRPr="00CA6577" w:rsidRDefault="00751FDE" w:rsidP="00DB31C9">
      <w:pPr>
        <w:spacing w:after="0" w:line="240" w:lineRule="auto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C - liczba punktów otrzymanych przez badaną ofertę w kryterium cena, </w:t>
      </w:r>
      <w:proofErr w:type="spellStart"/>
      <w:r w:rsidRPr="00CA6577">
        <w:rPr>
          <w:rFonts w:ascii="Aptos" w:hAnsi="Aptos"/>
          <w:sz w:val="24"/>
          <w:szCs w:val="24"/>
        </w:rPr>
        <w:t>Cn</w:t>
      </w:r>
      <w:proofErr w:type="spellEnd"/>
      <w:r w:rsidRPr="00CA6577">
        <w:rPr>
          <w:rFonts w:ascii="Aptos" w:hAnsi="Aptos"/>
          <w:sz w:val="24"/>
          <w:szCs w:val="24"/>
        </w:rPr>
        <w:t xml:space="preserve"> - najniższa oferowana cena brutto; </w:t>
      </w:r>
      <w:proofErr w:type="spellStart"/>
      <w:r w:rsidRPr="00CA6577">
        <w:rPr>
          <w:rFonts w:ascii="Aptos" w:hAnsi="Aptos"/>
          <w:sz w:val="24"/>
          <w:szCs w:val="24"/>
        </w:rPr>
        <w:t>Cb</w:t>
      </w:r>
      <w:proofErr w:type="spellEnd"/>
      <w:r w:rsidRPr="00CA6577">
        <w:rPr>
          <w:rFonts w:ascii="Aptos" w:hAnsi="Aptos"/>
          <w:sz w:val="24"/>
          <w:szCs w:val="24"/>
        </w:rPr>
        <w:t xml:space="preserve"> - cena brutto oferty badanej. </w:t>
      </w:r>
    </w:p>
    <w:p w14:paraId="2ECD0FF6" w14:textId="621016A0" w:rsidR="0053374A" w:rsidRDefault="0053374A" w:rsidP="00B87281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Zamawiający uzna za najkorzystniejszą ofertę, która uzyska najwyższ</w:t>
      </w:r>
      <w:r w:rsidR="003F4E05" w:rsidRPr="00CA6577">
        <w:rPr>
          <w:rFonts w:ascii="Aptos" w:hAnsi="Aptos"/>
          <w:sz w:val="24"/>
          <w:szCs w:val="24"/>
        </w:rPr>
        <w:t>ą</w:t>
      </w:r>
      <w:r w:rsidRPr="00CA6577">
        <w:rPr>
          <w:rFonts w:ascii="Aptos" w:hAnsi="Aptos"/>
          <w:sz w:val="24"/>
          <w:szCs w:val="24"/>
        </w:rPr>
        <w:t xml:space="preserve"> liczbę punktów w kryterium Cena oferty</w:t>
      </w:r>
      <w:r w:rsidR="003F4E05" w:rsidRPr="00CA6577">
        <w:rPr>
          <w:rFonts w:ascii="Aptos" w:hAnsi="Aptos"/>
          <w:sz w:val="24"/>
          <w:szCs w:val="24"/>
        </w:rPr>
        <w:t>.</w:t>
      </w:r>
    </w:p>
    <w:p w14:paraId="3CBA1D25" w14:textId="2BE5443C" w:rsidR="00873309" w:rsidRPr="00CA6577" w:rsidRDefault="00873309" w:rsidP="00B87281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 przypadku, gdy dwie lub więcej ofert otrzymają taka sama liczbę punktów uniemożliwiającą wybór oferty najkorzystniejszej zamawiający jednokrotnie wezwie do złożenia ofert dodatkowych. Złożenie ofert dodatkowych nastąpi na wezwanie zamawiającego.</w:t>
      </w:r>
      <w:r w:rsidR="00C8708C">
        <w:rPr>
          <w:rFonts w:ascii="Aptos" w:hAnsi="Aptos"/>
          <w:sz w:val="24"/>
          <w:szCs w:val="24"/>
        </w:rPr>
        <w:t xml:space="preserve"> W ofercie dodatkowej wykonawca będzie mógł pozostawić cenę oferty bez zmian lub ją obniżyć.</w:t>
      </w:r>
    </w:p>
    <w:p w14:paraId="087261C2" w14:textId="0E54F09C" w:rsidR="00C8519F" w:rsidRPr="00CA6577" w:rsidRDefault="00C8519F" w:rsidP="00DB31C9">
      <w:pPr>
        <w:spacing w:after="0"/>
        <w:rPr>
          <w:rFonts w:ascii="Aptos" w:hAnsi="Aptos"/>
          <w:sz w:val="24"/>
          <w:szCs w:val="24"/>
        </w:rPr>
      </w:pPr>
    </w:p>
    <w:p w14:paraId="271D1696" w14:textId="4B12D8DF" w:rsidR="00C8519F" w:rsidRDefault="004071A4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>
        <w:rPr>
          <w:rFonts w:ascii="Aptos" w:hAnsi="Aptos"/>
          <w:b/>
          <w:bCs/>
          <w:color w:val="auto"/>
          <w:sz w:val="24"/>
          <w:szCs w:val="24"/>
        </w:rPr>
        <w:t>VIII</w:t>
      </w:r>
      <w:r w:rsidR="00C8519F" w:rsidRPr="000A0557">
        <w:rPr>
          <w:rFonts w:ascii="Aptos" w:hAnsi="Aptos"/>
          <w:b/>
          <w:bCs/>
          <w:color w:val="auto"/>
          <w:sz w:val="24"/>
          <w:szCs w:val="24"/>
        </w:rPr>
        <w:t>. Sposób składania ofert</w:t>
      </w:r>
    </w:p>
    <w:p w14:paraId="6735047F" w14:textId="77777777" w:rsidR="00B87281" w:rsidRPr="00B87281" w:rsidRDefault="00B87281" w:rsidP="00B87281"/>
    <w:p w14:paraId="21F83A6E" w14:textId="31FF21D1" w:rsidR="00C8519F" w:rsidRPr="00DE7F1C" w:rsidRDefault="00C8519F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color w:val="FF0000"/>
          <w:sz w:val="24"/>
          <w:szCs w:val="24"/>
        </w:rPr>
      </w:pPr>
      <w:r w:rsidRPr="00625C0E">
        <w:rPr>
          <w:rFonts w:ascii="Aptos" w:hAnsi="Aptos"/>
          <w:b/>
          <w:bCs/>
          <w:sz w:val="24"/>
          <w:szCs w:val="24"/>
        </w:rPr>
        <w:t>Termin składania ofert</w:t>
      </w:r>
      <w:r w:rsidRPr="00CA6577">
        <w:rPr>
          <w:rFonts w:ascii="Aptos" w:hAnsi="Aptos"/>
          <w:sz w:val="24"/>
          <w:szCs w:val="24"/>
        </w:rPr>
        <w:t xml:space="preserve">: </w:t>
      </w:r>
      <w:r w:rsidR="00982DAB">
        <w:rPr>
          <w:rFonts w:ascii="Aptos" w:hAnsi="Aptos"/>
          <w:b/>
          <w:bCs/>
          <w:sz w:val="24"/>
          <w:szCs w:val="24"/>
        </w:rPr>
        <w:t>10</w:t>
      </w:r>
      <w:r w:rsidR="007C7302" w:rsidRPr="00427A7A">
        <w:rPr>
          <w:rFonts w:ascii="Aptos" w:hAnsi="Aptos"/>
          <w:b/>
          <w:bCs/>
          <w:sz w:val="24"/>
          <w:szCs w:val="24"/>
        </w:rPr>
        <w:t>.0</w:t>
      </w:r>
      <w:r w:rsidR="00982DAB">
        <w:rPr>
          <w:rFonts w:ascii="Aptos" w:hAnsi="Aptos"/>
          <w:b/>
          <w:bCs/>
          <w:sz w:val="24"/>
          <w:szCs w:val="24"/>
        </w:rPr>
        <w:t>4</w:t>
      </w:r>
      <w:r w:rsidR="007C7302" w:rsidRPr="00427A7A">
        <w:rPr>
          <w:rFonts w:ascii="Aptos" w:hAnsi="Aptos"/>
          <w:b/>
          <w:bCs/>
          <w:sz w:val="24"/>
          <w:szCs w:val="24"/>
        </w:rPr>
        <w:t>.2026r.</w:t>
      </w:r>
      <w:r w:rsidR="00D11FBA" w:rsidRPr="00427A7A">
        <w:rPr>
          <w:rFonts w:ascii="Aptos" w:hAnsi="Aptos"/>
          <w:b/>
          <w:bCs/>
          <w:sz w:val="24"/>
          <w:szCs w:val="24"/>
        </w:rPr>
        <w:t xml:space="preserve"> do godz.</w:t>
      </w:r>
      <w:r w:rsidR="00DB1C91" w:rsidRPr="00427A7A">
        <w:rPr>
          <w:rFonts w:ascii="Aptos" w:hAnsi="Aptos"/>
          <w:b/>
          <w:bCs/>
          <w:sz w:val="24"/>
          <w:szCs w:val="24"/>
        </w:rPr>
        <w:t>9</w:t>
      </w:r>
      <w:r w:rsidR="00D11FBA" w:rsidRPr="00427A7A">
        <w:rPr>
          <w:rFonts w:ascii="Aptos" w:hAnsi="Aptos"/>
          <w:b/>
          <w:bCs/>
          <w:sz w:val="24"/>
          <w:szCs w:val="24"/>
        </w:rPr>
        <w:t>:00</w:t>
      </w:r>
    </w:p>
    <w:p w14:paraId="4AE661CE" w14:textId="191425A5" w:rsidR="00C8519F" w:rsidRPr="00CA6577" w:rsidRDefault="002A0474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b/>
          <w:bCs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Oferty należy składać za pośrednictwem bazy konkurencyjności</w:t>
      </w:r>
      <w:r w:rsidR="00596411" w:rsidRPr="00CA6577">
        <w:rPr>
          <w:rFonts w:ascii="Aptos" w:hAnsi="Aptos"/>
          <w:sz w:val="24"/>
          <w:szCs w:val="24"/>
        </w:rPr>
        <w:t xml:space="preserve">: </w:t>
      </w:r>
      <w:bookmarkStart w:id="1" w:name="_Hlk210036910"/>
      <w:r w:rsidR="00596411" w:rsidRPr="00CA6577">
        <w:rPr>
          <w:rFonts w:ascii="Aptos" w:hAnsi="Aptos"/>
          <w:b/>
          <w:bCs/>
          <w:sz w:val="24"/>
          <w:szCs w:val="24"/>
        </w:rPr>
        <w:t>https://bazakonkurencyjnosci.funduszeeuropejskie.gov.pl/</w:t>
      </w:r>
      <w:bookmarkEnd w:id="1"/>
    </w:p>
    <w:p w14:paraId="27AAC0D9" w14:textId="3EA751FA" w:rsidR="00751FDE" w:rsidRDefault="00751FDE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0A0557">
        <w:rPr>
          <w:rFonts w:ascii="Aptos" w:hAnsi="Aptos"/>
          <w:sz w:val="24"/>
          <w:szCs w:val="24"/>
        </w:rPr>
        <w:t xml:space="preserve">Ofertę zawierającą cenę oraz oświadczenia  dotyczące niepodlegania wykluczeniu </w:t>
      </w:r>
      <w:r w:rsidR="003A7A6B">
        <w:rPr>
          <w:rFonts w:ascii="Aptos" w:hAnsi="Aptos"/>
          <w:sz w:val="24"/>
          <w:szCs w:val="24"/>
        </w:rPr>
        <w:t xml:space="preserve">i spełniania warunków udziału w postępowaniu </w:t>
      </w:r>
      <w:r w:rsidRPr="000A0557">
        <w:rPr>
          <w:rFonts w:ascii="Aptos" w:hAnsi="Aptos"/>
          <w:sz w:val="24"/>
          <w:szCs w:val="24"/>
        </w:rPr>
        <w:t>należy</w:t>
      </w:r>
      <w:r w:rsidR="000A0557" w:rsidRPr="000A0557">
        <w:rPr>
          <w:rFonts w:ascii="Aptos" w:hAnsi="Aptos"/>
          <w:sz w:val="24"/>
          <w:szCs w:val="24"/>
        </w:rPr>
        <w:t xml:space="preserve"> </w:t>
      </w:r>
      <w:r w:rsidRPr="000A0557">
        <w:rPr>
          <w:rFonts w:ascii="Aptos" w:hAnsi="Aptos"/>
          <w:sz w:val="24"/>
          <w:szCs w:val="24"/>
        </w:rPr>
        <w:t>sporządzić zgodnie ze wzorem zawartym w załączniku ofertowym i opatrzyć podpisem Wykonawcy.</w:t>
      </w:r>
      <w:r w:rsidR="002E27D3">
        <w:rPr>
          <w:rFonts w:ascii="Aptos" w:hAnsi="Aptos"/>
          <w:sz w:val="24"/>
          <w:szCs w:val="24"/>
        </w:rPr>
        <w:t xml:space="preserve"> Zamawiający dopuszcza złożenie podpisanego skanu oferty.</w:t>
      </w:r>
    </w:p>
    <w:p w14:paraId="040E1991" w14:textId="33EE1130" w:rsidR="00E604AC" w:rsidRPr="000A0557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Oferta musi być podpisana przez osobę umocowaną do składania oświadczeń w imieniu wykonawcy.</w:t>
      </w:r>
    </w:p>
    <w:p w14:paraId="509324FA" w14:textId="21858239" w:rsidR="00E604AC" w:rsidRPr="00DB31C9" w:rsidRDefault="00E604AC" w:rsidP="00E604AC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Ofert</w:t>
      </w:r>
      <w:r>
        <w:rPr>
          <w:rFonts w:ascii="Aptos" w:hAnsi="Aptos"/>
          <w:sz w:val="24"/>
          <w:szCs w:val="24"/>
        </w:rPr>
        <w:t>ę</w:t>
      </w:r>
      <w:r w:rsidRPr="00DB31C9">
        <w:rPr>
          <w:rFonts w:ascii="Aptos" w:hAnsi="Aptos"/>
          <w:sz w:val="24"/>
          <w:szCs w:val="24"/>
        </w:rPr>
        <w:t xml:space="preserve"> należy sporządzić w języku polskim, w sposób jasny, czytelny, trwały i gwarantujący odczytanie treści. Oferty składane w języku obcym należy przedłożyć wraz z tłumaczeniem na język polski.</w:t>
      </w:r>
    </w:p>
    <w:p w14:paraId="5A83C716" w14:textId="0C796BF7" w:rsidR="00E604AC" w:rsidRDefault="00E604AC" w:rsidP="00E604AC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Wszelkie koszty przygotowania i złożenia oferty ponosi Wykonawca</w:t>
      </w:r>
      <w:r>
        <w:rPr>
          <w:rFonts w:ascii="Aptos" w:hAnsi="Aptos"/>
          <w:sz w:val="24"/>
          <w:szCs w:val="24"/>
        </w:rPr>
        <w:t>.</w:t>
      </w:r>
    </w:p>
    <w:p w14:paraId="6EB11ED7" w14:textId="6434D95E" w:rsidR="002A0474" w:rsidRPr="00CA6577" w:rsidRDefault="002A0474" w:rsidP="00E604AC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Wykonawca powinien podać w ofercie cenę brutto za </w:t>
      </w:r>
      <w:r w:rsidR="003A7A6B">
        <w:rPr>
          <w:rFonts w:ascii="Aptos" w:hAnsi="Aptos"/>
          <w:sz w:val="24"/>
          <w:szCs w:val="24"/>
        </w:rPr>
        <w:t>wykonanie przedmiotu zamówienia.</w:t>
      </w:r>
    </w:p>
    <w:p w14:paraId="178AF10E" w14:textId="77777777" w:rsidR="00E604AC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Wykonawca może podać tylko jedną cenę za usługę</w:t>
      </w:r>
      <w:r>
        <w:rPr>
          <w:rFonts w:ascii="Aptos" w:hAnsi="Aptos"/>
          <w:sz w:val="24"/>
          <w:szCs w:val="24"/>
        </w:rPr>
        <w:t>.</w:t>
      </w:r>
    </w:p>
    <w:p w14:paraId="631B503E" w14:textId="6AF6C25A" w:rsidR="00751FDE" w:rsidRPr="00CA6577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 </w:t>
      </w:r>
      <w:r w:rsidR="00751FDE" w:rsidRPr="00CA6577">
        <w:rPr>
          <w:rFonts w:ascii="Aptos" w:hAnsi="Aptos"/>
          <w:sz w:val="24"/>
          <w:szCs w:val="24"/>
        </w:rPr>
        <w:t>Cena oferty jest kwotą brutto wymienioną w formularzu ofertowym.</w:t>
      </w:r>
    </w:p>
    <w:p w14:paraId="464BD527" w14:textId="0460D1DD" w:rsidR="00751FDE" w:rsidRDefault="00751FDE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lastRenderedPageBreak/>
        <w:t>Cena podana w formularzu ofertowym</w:t>
      </w:r>
      <w:r w:rsidR="00DB31C9" w:rsidRPr="00DB31C9">
        <w:rPr>
          <w:rFonts w:ascii="Aptos" w:hAnsi="Aptos"/>
          <w:sz w:val="24"/>
          <w:szCs w:val="24"/>
        </w:rPr>
        <w:t xml:space="preserve"> </w:t>
      </w:r>
      <w:r w:rsidRPr="00DB31C9">
        <w:rPr>
          <w:rFonts w:ascii="Aptos" w:hAnsi="Aptos"/>
          <w:sz w:val="24"/>
          <w:szCs w:val="24"/>
        </w:rPr>
        <w:t>musi być wyrażona w polskich złotych, liczbowo z dokładnością do dwóch miejsc po przecinku, w formie wartości brutto.</w:t>
      </w:r>
    </w:p>
    <w:p w14:paraId="09F13534" w14:textId="0B73997E" w:rsidR="00D77312" w:rsidRPr="00DB31C9" w:rsidRDefault="00D77312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77312">
        <w:rPr>
          <w:rFonts w:ascii="Aptos" w:hAnsi="Aptos"/>
          <w:sz w:val="24"/>
          <w:szCs w:val="24"/>
        </w:rPr>
        <w:t>Cena za realizację zamówienia musi zawierać wszystkie elementy kosztów wykonania przedmiotu zamówienia. Skutki finansowe błędnego obliczenia ceny oferty brutto wynikające z nieuwzględnienia wszystkich okoliczności, które mogą wpływać na cenę, ponosi Wykonawca.</w:t>
      </w:r>
    </w:p>
    <w:p w14:paraId="69A26A58" w14:textId="1077B3E5" w:rsidR="00115FEA" w:rsidRPr="00CA6577" w:rsidRDefault="00115FEA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Zamawiający informuje, że wszelka komunikacja</w:t>
      </w:r>
      <w:r w:rsidR="00D11FBA">
        <w:rPr>
          <w:rFonts w:ascii="Aptos" w:hAnsi="Aptos"/>
          <w:sz w:val="24"/>
          <w:szCs w:val="24"/>
        </w:rPr>
        <w:t xml:space="preserve"> z wykonawcami do upływu terminu składania ofert</w:t>
      </w:r>
      <w:r w:rsidRPr="00CA6577">
        <w:rPr>
          <w:rFonts w:ascii="Aptos" w:hAnsi="Aptos"/>
          <w:sz w:val="24"/>
          <w:szCs w:val="24"/>
        </w:rPr>
        <w:t xml:space="preserve"> w tym zadawanie pytań w postępowaniu odbywa się za pośrednictwem bazy konkurencyjności: </w:t>
      </w:r>
    </w:p>
    <w:p w14:paraId="19C81B24" w14:textId="6475D21E" w:rsidR="00115FEA" w:rsidRDefault="00D77312" w:rsidP="00B87281">
      <w:pPr>
        <w:spacing w:after="0" w:line="276" w:lineRule="auto"/>
        <w:rPr>
          <w:rFonts w:ascii="Aptos" w:hAnsi="Aptos"/>
          <w:b/>
          <w:bCs/>
          <w:sz w:val="24"/>
          <w:szCs w:val="24"/>
        </w:rPr>
      </w:pPr>
      <w:hyperlink r:id="rId8" w:history="1">
        <w:r w:rsidRPr="00A3180B">
          <w:rPr>
            <w:rStyle w:val="Hipercze"/>
            <w:rFonts w:ascii="Aptos" w:hAnsi="Aptos"/>
            <w:b/>
            <w:bCs/>
            <w:sz w:val="24"/>
            <w:szCs w:val="24"/>
          </w:rPr>
          <w:t>https://bazakonkurencyjnosci.funduszeeuropejskie.gov.pl/</w:t>
        </w:r>
      </w:hyperlink>
    </w:p>
    <w:p w14:paraId="3836099C" w14:textId="77777777" w:rsidR="00D06326" w:rsidRPr="00D77312" w:rsidRDefault="00D06326" w:rsidP="00D06326">
      <w:pPr>
        <w:numPr>
          <w:ilvl w:val="0"/>
          <w:numId w:val="7"/>
        </w:numPr>
        <w:tabs>
          <w:tab w:val="clear" w:pos="644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W przypadku gdy Wykonawca, którego oferta zostanie najwyżej oceniona, nie uzupełnił i/lub nie złożył wyjaśnień lub uchyla się od zawarcia umowy Zamawiający może wezwać do uzupełnienia dokumentów i/lub wyjaśnień Wykonawcę, który złożył ofertę najwyżej ocenioną spośród pozostałych ofert. </w:t>
      </w:r>
    </w:p>
    <w:p w14:paraId="56001CCA" w14:textId="7D5C6227" w:rsidR="00D77312" w:rsidRPr="00D77312" w:rsidRDefault="00D77312" w:rsidP="00025FBB">
      <w:pPr>
        <w:pStyle w:val="Akapitzlist"/>
        <w:numPr>
          <w:ilvl w:val="0"/>
          <w:numId w:val="32"/>
        </w:numPr>
        <w:tabs>
          <w:tab w:val="clear" w:pos="644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>W przypadku, gdy wyłoniony Wykonawca odstąpi od podpisania umowy, Zamawiający</w:t>
      </w:r>
      <w:r w:rsidR="00D06326">
        <w:rPr>
          <w:rFonts w:ascii="Aptos" w:eastAsia="Calibri" w:hAnsi="Aptos" w:cs="Arial"/>
          <w:sz w:val="24"/>
          <w:szCs w:val="24"/>
        </w:rPr>
        <w:t xml:space="preserve"> może dokonać wyboru oferty</w:t>
      </w:r>
      <w:r w:rsidRPr="00D77312">
        <w:rPr>
          <w:rFonts w:ascii="Aptos" w:eastAsia="Calibri" w:hAnsi="Aptos" w:cs="Arial"/>
          <w:sz w:val="24"/>
          <w:szCs w:val="24"/>
        </w:rPr>
        <w:t xml:space="preserve"> </w:t>
      </w:r>
      <w:r w:rsidR="00D06326">
        <w:rPr>
          <w:rFonts w:ascii="Aptos" w:eastAsia="Calibri" w:hAnsi="Aptos" w:cs="Arial"/>
          <w:sz w:val="24"/>
          <w:szCs w:val="24"/>
        </w:rPr>
        <w:t xml:space="preserve">kolejnego </w:t>
      </w:r>
      <w:r w:rsidRPr="00D77312">
        <w:rPr>
          <w:rFonts w:ascii="Aptos" w:eastAsia="Calibri" w:hAnsi="Aptos" w:cs="Arial"/>
          <w:sz w:val="24"/>
          <w:szCs w:val="24"/>
        </w:rPr>
        <w:t>Wykonawc</w:t>
      </w:r>
      <w:r w:rsidR="00D06326">
        <w:rPr>
          <w:rFonts w:ascii="Aptos" w:eastAsia="Calibri" w:hAnsi="Aptos" w:cs="Arial"/>
          <w:sz w:val="24"/>
          <w:szCs w:val="24"/>
        </w:rPr>
        <w:t>y</w:t>
      </w:r>
      <w:r w:rsidRPr="00D77312">
        <w:rPr>
          <w:rFonts w:ascii="Aptos" w:eastAsia="Calibri" w:hAnsi="Aptos" w:cs="Arial"/>
          <w:sz w:val="24"/>
          <w:szCs w:val="24"/>
        </w:rPr>
        <w:t xml:space="preserve">, którego oferta uzyskała największą liczbę punktów. </w:t>
      </w:r>
    </w:p>
    <w:p w14:paraId="66603006" w14:textId="77777777" w:rsidR="00D77312" w:rsidRDefault="00D77312" w:rsidP="00025FBB">
      <w:pPr>
        <w:numPr>
          <w:ilvl w:val="0"/>
          <w:numId w:val="31"/>
        </w:numPr>
        <w:autoSpaceDE w:val="0"/>
        <w:autoSpaceDN w:val="0"/>
        <w:adjustRightInd w:val="0"/>
        <w:spacing w:after="18" w:line="276" w:lineRule="auto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Zamawiający zastrzega sobie prawo wezwania do uzupełnienia dokumentów i/lub wyjaśnień treści złożonej oferty, tylko Wykonawcę, którego oferta zostanie najwyżej oceniona. </w:t>
      </w:r>
    </w:p>
    <w:p w14:paraId="78EA0F32" w14:textId="627CF17F" w:rsidR="00D77312" w:rsidRPr="00D77312" w:rsidRDefault="00D77312" w:rsidP="00B87281">
      <w:pPr>
        <w:numPr>
          <w:ilvl w:val="0"/>
          <w:numId w:val="31"/>
        </w:numPr>
        <w:tabs>
          <w:tab w:val="left" w:pos="0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Niespełnienie warunków będzie skutkowało wykluczeniem Wykonawcy z </w:t>
      </w:r>
      <w:r>
        <w:rPr>
          <w:rFonts w:ascii="Aptos" w:eastAsia="Calibri" w:hAnsi="Aptos" w:cs="Arial"/>
          <w:sz w:val="24"/>
          <w:szCs w:val="24"/>
        </w:rPr>
        <w:t xml:space="preserve">     </w:t>
      </w:r>
      <w:r w:rsidRPr="00D77312">
        <w:rPr>
          <w:rFonts w:ascii="Aptos" w:eastAsia="Calibri" w:hAnsi="Aptos" w:cs="Arial"/>
          <w:sz w:val="24"/>
          <w:szCs w:val="24"/>
        </w:rPr>
        <w:t xml:space="preserve">postępowania. </w:t>
      </w:r>
    </w:p>
    <w:p w14:paraId="3ADFCB95" w14:textId="77777777" w:rsidR="00D77312" w:rsidRDefault="00D77312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W przypadku złożenia oferty, której treść nie odpowiada treści zapytania ofertowego (zaoferowana usługa jest niezgodna z opisem przedmiotu zamówienia), Zamawiający zastrzega sobie prawo odrzucenia tej oferty bez dalszego jej rozpatrywania. </w:t>
      </w:r>
    </w:p>
    <w:p w14:paraId="4A53514E" w14:textId="77777777" w:rsidR="00625C0E" w:rsidRPr="00625C0E" w:rsidRDefault="00625C0E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625C0E">
        <w:rPr>
          <w:rFonts w:ascii="Aptos" w:eastAsia="Calibri" w:hAnsi="Aptos" w:cs="Arial"/>
          <w:sz w:val="24"/>
          <w:szCs w:val="24"/>
        </w:rPr>
        <w:t xml:space="preserve">Zamawiający nie dopuszcza składania ofert częściowych. </w:t>
      </w:r>
    </w:p>
    <w:p w14:paraId="7E3E02C2" w14:textId="3542822A" w:rsidR="00625C0E" w:rsidRPr="00D77312" w:rsidRDefault="00625C0E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625C0E">
        <w:rPr>
          <w:rFonts w:ascii="Aptos" w:eastAsia="Calibri" w:hAnsi="Aptos" w:cs="Arial"/>
          <w:sz w:val="24"/>
          <w:szCs w:val="24"/>
        </w:rPr>
        <w:t>Zamawiający nie dopuszcza składania ofert wariantowych</w:t>
      </w:r>
      <w:r w:rsidR="00B87281">
        <w:rPr>
          <w:rFonts w:ascii="Aptos" w:eastAsia="Calibri" w:hAnsi="Aptos" w:cs="Arial"/>
          <w:sz w:val="24"/>
          <w:szCs w:val="24"/>
        </w:rPr>
        <w:t>.</w:t>
      </w:r>
    </w:p>
    <w:p w14:paraId="72909803" w14:textId="77777777" w:rsidR="00C51884" w:rsidRPr="00CA6577" w:rsidRDefault="00C51884" w:rsidP="00B87281">
      <w:pPr>
        <w:tabs>
          <w:tab w:val="left" w:pos="0"/>
        </w:tabs>
        <w:spacing w:after="0" w:line="276" w:lineRule="auto"/>
        <w:rPr>
          <w:rFonts w:ascii="Aptos" w:hAnsi="Aptos"/>
          <w:b/>
          <w:bCs/>
          <w:sz w:val="24"/>
          <w:szCs w:val="24"/>
        </w:rPr>
      </w:pPr>
    </w:p>
    <w:p w14:paraId="32142752" w14:textId="538859DA" w:rsidR="002E2028" w:rsidRPr="00625C0E" w:rsidRDefault="002E2028" w:rsidP="00625C0E">
      <w:pPr>
        <w:pStyle w:val="Nagwek2"/>
        <w:rPr>
          <w:rFonts w:ascii="Aptos" w:hAnsi="Aptos"/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25C0E">
        <w:rPr>
          <w:rFonts w:ascii="Aptos" w:hAnsi="Aptos"/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Informacja o przetwarzaniu danych osobowych</w:t>
      </w:r>
    </w:p>
    <w:p w14:paraId="1FE80266" w14:textId="012C8EDC" w:rsidR="002E2028" w:rsidRPr="00CA6577" w:rsidRDefault="002E2028" w:rsidP="00475976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W związku z realizacją wymogów Rozporządzenia Parlamentu Europejskiego i Rady (UE)2016/679 z dnia 27 kwietnia 2016 r. w sprawie ochrony osób fizycznych w związku z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przetwarzaniem danych osobowych i w sprawie swobodnego przepływu takich danych oraz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uchylenia dyrektywy 95/46/WE (ogólne rozporządzenie o ochronie danych) (Dz. U. UE. L. z 2016 r.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Nr 119, str. 1) (dalej: „RODO”), Zamawiający informuje, że:</w:t>
      </w:r>
    </w:p>
    <w:p w14:paraId="2AC7B795" w14:textId="72AD8DC1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 xml:space="preserve">1. Administratorem Pani/Pana danych osobowych jest Polska Izba Druku z siedzibą przy </w:t>
      </w:r>
      <w:proofErr w:type="spellStart"/>
      <w:r w:rsidRPr="00625C0E">
        <w:rPr>
          <w:rFonts w:ascii="Aptos" w:hAnsi="Aptos"/>
          <w:sz w:val="24"/>
          <w:szCs w:val="24"/>
        </w:rPr>
        <w:t>ul</w:t>
      </w:r>
      <w:r w:rsidR="008F0C6D" w:rsidRPr="00625C0E">
        <w:rPr>
          <w:rFonts w:ascii="Aptos" w:hAnsi="Aptos"/>
          <w:sz w:val="24"/>
          <w:szCs w:val="24"/>
        </w:rPr>
        <w:t>.Słowackiego</w:t>
      </w:r>
      <w:proofErr w:type="spellEnd"/>
      <w:r w:rsidR="008F0C6D" w:rsidRPr="00625C0E">
        <w:rPr>
          <w:rFonts w:ascii="Aptos" w:hAnsi="Aptos"/>
          <w:sz w:val="24"/>
          <w:szCs w:val="24"/>
        </w:rPr>
        <w:t xml:space="preserve"> 28</w:t>
      </w:r>
      <w:r w:rsidRPr="00625C0E">
        <w:rPr>
          <w:rFonts w:ascii="Aptos" w:hAnsi="Aptos"/>
          <w:sz w:val="24"/>
          <w:szCs w:val="24"/>
        </w:rPr>
        <w:t xml:space="preserve">, </w:t>
      </w:r>
      <w:r w:rsidR="008F0C6D" w:rsidRPr="00625C0E">
        <w:rPr>
          <w:rFonts w:ascii="Aptos" w:hAnsi="Aptos"/>
          <w:sz w:val="24"/>
          <w:szCs w:val="24"/>
        </w:rPr>
        <w:t>05-800</w:t>
      </w:r>
      <w:r w:rsidRPr="00625C0E">
        <w:rPr>
          <w:rFonts w:ascii="Aptos" w:hAnsi="Aptos"/>
          <w:sz w:val="24"/>
          <w:szCs w:val="24"/>
        </w:rPr>
        <w:t xml:space="preserve"> </w:t>
      </w:r>
      <w:r w:rsidR="008F0C6D" w:rsidRPr="00625C0E">
        <w:rPr>
          <w:rFonts w:ascii="Aptos" w:hAnsi="Aptos"/>
          <w:sz w:val="24"/>
          <w:szCs w:val="24"/>
        </w:rPr>
        <w:t>Pruszków</w:t>
      </w:r>
      <w:r w:rsidRPr="00625C0E">
        <w:rPr>
          <w:rFonts w:ascii="Aptos" w:hAnsi="Aptos"/>
          <w:sz w:val="24"/>
          <w:szCs w:val="24"/>
        </w:rPr>
        <w:t>, NIP 5271084804, KRS 0000118432 (dalej: „Administrator”)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Kontakt e-mail: biuro@izbadruku.org.pl</w:t>
      </w:r>
    </w:p>
    <w:p w14:paraId="2511B245" w14:textId="5D186CDB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2. Pani/Pana dane osobowe przetwarzane będą na podstawie art. 6 ust. 1 lit. b RODO w celu</w:t>
      </w:r>
      <w:r w:rsidR="00DB31C9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 xml:space="preserve">przeprowadzenia postępowania na </w:t>
      </w:r>
      <w:r w:rsidR="00E36D36" w:rsidRPr="00427A7A">
        <w:rPr>
          <w:rFonts w:ascii="Aptos" w:hAnsi="Aptos"/>
          <w:b/>
          <w:bCs/>
          <w:sz w:val="24"/>
          <w:szCs w:val="24"/>
        </w:rPr>
        <w:t xml:space="preserve">Przygotowanie Pakietu 10 filmów </w:t>
      </w:r>
      <w:proofErr w:type="spellStart"/>
      <w:r w:rsidR="00E36D36" w:rsidRPr="00427A7A">
        <w:rPr>
          <w:rFonts w:ascii="Aptos" w:hAnsi="Aptos"/>
          <w:b/>
          <w:bCs/>
          <w:sz w:val="24"/>
          <w:szCs w:val="24"/>
        </w:rPr>
        <w:t>edukacyjno</w:t>
      </w:r>
      <w:proofErr w:type="spellEnd"/>
      <w:r w:rsidR="00E36D36" w:rsidRPr="00427A7A">
        <w:rPr>
          <w:rFonts w:ascii="Aptos" w:hAnsi="Aptos"/>
          <w:b/>
          <w:bCs/>
          <w:sz w:val="24"/>
          <w:szCs w:val="24"/>
        </w:rPr>
        <w:t xml:space="preserve"> - promocyjnych</w:t>
      </w:r>
      <w:r w:rsidR="00D06326" w:rsidRPr="00427A7A">
        <w:rPr>
          <w:rFonts w:ascii="Aptos" w:hAnsi="Aptos"/>
          <w:b/>
          <w:bCs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realizowanego z ramach Utworzenia i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 xml:space="preserve">funkcjonowanie Branżowego </w:t>
      </w:r>
      <w:r w:rsidRPr="00625C0E">
        <w:rPr>
          <w:rFonts w:ascii="Aptos" w:hAnsi="Aptos"/>
          <w:sz w:val="24"/>
          <w:szCs w:val="24"/>
        </w:rPr>
        <w:lastRenderedPageBreak/>
        <w:t>Centrum Umiejętności w dziedzinie poligrafii, introligatorstwa i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opakowań w Opolu, zawarcia i wykonywania umowy oraz po zakończeniu obowiązywania umowy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w czasie niezbędnym do realizacji celów przetwarzania.</w:t>
      </w:r>
    </w:p>
    <w:p w14:paraId="32F0C6F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3. Administrator zapewnia, że przysługują Pani/Panu następujące prawa:</w:t>
      </w:r>
    </w:p>
    <w:p w14:paraId="5A0E2A5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1) prawo dostępu do danych osobowych, w tym prawo do uzyskania kopii owych danych;</w:t>
      </w:r>
    </w:p>
    <w:p w14:paraId="6C7BAE1C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2) prawo do sprostowania danych osobowych – art. 16 RODO</w:t>
      </w:r>
    </w:p>
    <w:p w14:paraId="4CEA961A" w14:textId="01B6E9B6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3) prawo żądania ograniczenia przetwarzania - jeżeli spełnione są przesłanki określone w art. 18</w:t>
      </w:r>
      <w:r w:rsidR="003F1DB4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RODO;</w:t>
      </w:r>
    </w:p>
    <w:p w14:paraId="5E8D386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4) prawo wniesienia sprzeciwu wobec przetwarzania danych osobowych - art. 21 RODO;</w:t>
      </w:r>
    </w:p>
    <w:p w14:paraId="6ABA1398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4. Nie przysługuje Pani/Panu:</w:t>
      </w:r>
    </w:p>
    <w:p w14:paraId="7F8EAD4B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1) w związku z art. 17 ust. 3 lit. b, d lub e RODO prawo do usunięcia danych osobowych;</w:t>
      </w:r>
    </w:p>
    <w:p w14:paraId="1F9B18D9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2) prawo do przenoszenia danych osobowych, o którym mowa w art. 20 RODO</w:t>
      </w:r>
    </w:p>
    <w:p w14:paraId="5A57F439" w14:textId="2EE1B89C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5. W przypadku uznania, iż przetwarzanie przez Administratora Pani/Pana danych osobowych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narusza przepisy RODO, przysługuje Pani/Panu prawo do wniesienia skargi do właściwego organu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nadzorczego – Prezesa Urzędu Ochrony Danych Osobowych.</w:t>
      </w:r>
    </w:p>
    <w:p w14:paraId="2B395B38" w14:textId="24740DCB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6. Podanie danych osobowych jest dobrowolne w celu udziału w postępowaniu, zawarcia i</w:t>
      </w:r>
      <w:r w:rsidR="00D902F5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wykonywania umowy łączącej Zamawiającego z Wykonawcą, aczkolwiek odmowa ich podania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uniemożliwia podjęcie współpracy pomiędzy ww. stronami.</w:t>
      </w:r>
    </w:p>
    <w:p w14:paraId="636699E9" w14:textId="591ED69B" w:rsidR="002B5484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7. W przypadku, gdy w związku z realizacją Umowy Wykonawca przekaże Zamawiającemu dane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osobowe innych osób, niż osoba, która w imieniu Wykonawcy zawiera Umowę, Wykonawca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zobowiązany jest poinformować ową osobę o fakcie, iż Zamawiający stał się administratorem jej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danych.</w:t>
      </w:r>
    </w:p>
    <w:sectPr w:rsidR="002B5484" w:rsidRPr="00625C0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36579" w14:textId="77777777" w:rsidR="002B73A9" w:rsidRDefault="002B73A9" w:rsidP="00C8519F">
      <w:pPr>
        <w:spacing w:after="0" w:line="240" w:lineRule="auto"/>
      </w:pPr>
      <w:r>
        <w:separator/>
      </w:r>
    </w:p>
  </w:endnote>
  <w:endnote w:type="continuationSeparator" w:id="0">
    <w:p w14:paraId="7595F7B2" w14:textId="77777777" w:rsidR="002B73A9" w:rsidRDefault="002B73A9" w:rsidP="00C85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Roboto-Regular">
    <w:altName w:val="Robo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5333167"/>
      <w:docPartObj>
        <w:docPartGallery w:val="Page Numbers (Bottom of Page)"/>
        <w:docPartUnique/>
      </w:docPartObj>
    </w:sdtPr>
    <w:sdtEndPr>
      <w:rPr>
        <w:rFonts w:ascii="Aptos" w:hAnsi="Aptos"/>
      </w:rPr>
    </w:sdtEndPr>
    <w:sdtContent>
      <w:sdt>
        <w:sdtPr>
          <w:rPr>
            <w:rFonts w:ascii="Aptos" w:hAnsi="Aptos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51BE3C6" w14:textId="6F92E027" w:rsidR="000A0557" w:rsidRPr="000A0557" w:rsidRDefault="000A0557">
            <w:pPr>
              <w:pStyle w:val="Stopka"/>
              <w:rPr>
                <w:rFonts w:ascii="Aptos" w:hAnsi="Aptos"/>
              </w:rPr>
            </w:pPr>
            <w:r w:rsidRPr="000A0557">
              <w:rPr>
                <w:rFonts w:ascii="Aptos" w:hAnsi="Aptos"/>
              </w:rPr>
              <w:t xml:space="preserve">Strona 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0A0557">
              <w:rPr>
                <w:rFonts w:ascii="Aptos" w:hAnsi="Aptos"/>
                <w:b/>
                <w:bCs/>
              </w:rPr>
              <w:instrText>PAGE</w:instrTex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0A0557">
              <w:rPr>
                <w:rFonts w:ascii="Aptos" w:hAnsi="Aptos"/>
                <w:b/>
                <w:bCs/>
              </w:rPr>
              <w:t>2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0A0557">
              <w:rPr>
                <w:rFonts w:ascii="Aptos" w:hAnsi="Aptos"/>
              </w:rPr>
              <w:t xml:space="preserve"> z 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0A0557">
              <w:rPr>
                <w:rFonts w:ascii="Aptos" w:hAnsi="Aptos"/>
                <w:b/>
                <w:bCs/>
              </w:rPr>
              <w:instrText>NUMPAGES</w:instrTex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0A0557">
              <w:rPr>
                <w:rFonts w:ascii="Aptos" w:hAnsi="Aptos"/>
                <w:b/>
                <w:bCs/>
              </w:rPr>
              <w:t>2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92D4B0" w14:textId="77777777" w:rsidR="000A0557" w:rsidRDefault="000A0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71582" w14:textId="77777777" w:rsidR="002B73A9" w:rsidRDefault="002B73A9" w:rsidP="00C8519F">
      <w:pPr>
        <w:spacing w:after="0" w:line="240" w:lineRule="auto"/>
      </w:pPr>
      <w:r>
        <w:separator/>
      </w:r>
    </w:p>
  </w:footnote>
  <w:footnote w:type="continuationSeparator" w:id="0">
    <w:p w14:paraId="1A0D0691" w14:textId="77777777" w:rsidR="002B73A9" w:rsidRDefault="002B73A9" w:rsidP="00C85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9301F" w14:textId="709F9673" w:rsidR="00C8519F" w:rsidRDefault="00C8519F">
    <w:pPr>
      <w:pStyle w:val="Nagwek"/>
    </w:pPr>
    <w:r>
      <w:rPr>
        <w:noProof/>
      </w:rPr>
      <w:drawing>
        <wp:inline distT="0" distB="0" distL="0" distR="0" wp14:anchorId="355BAB72" wp14:editId="6CCDDBAE">
          <wp:extent cx="5760720" cy="457200"/>
          <wp:effectExtent l="0" t="0" r="0" b="0"/>
          <wp:docPr id="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81805"/>
    <w:multiLevelType w:val="multilevel"/>
    <w:tmpl w:val="780E5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A1D03"/>
    <w:multiLevelType w:val="hybridMultilevel"/>
    <w:tmpl w:val="61BAB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04F2E"/>
    <w:multiLevelType w:val="multilevel"/>
    <w:tmpl w:val="08644B7C"/>
    <w:lvl w:ilvl="0">
      <w:start w:val="1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BCB11B4"/>
    <w:multiLevelType w:val="multilevel"/>
    <w:tmpl w:val="96CA4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0C2BBB"/>
    <w:multiLevelType w:val="hybridMultilevel"/>
    <w:tmpl w:val="7BDAF9B2"/>
    <w:lvl w:ilvl="0" w:tplc="B00070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D7DEA"/>
    <w:multiLevelType w:val="multilevel"/>
    <w:tmpl w:val="F0C4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DA08FB"/>
    <w:multiLevelType w:val="hybridMultilevel"/>
    <w:tmpl w:val="7C9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951EB"/>
    <w:multiLevelType w:val="hybridMultilevel"/>
    <w:tmpl w:val="C8E4570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DB5B70"/>
    <w:multiLevelType w:val="multilevel"/>
    <w:tmpl w:val="54944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956DBA"/>
    <w:multiLevelType w:val="hybridMultilevel"/>
    <w:tmpl w:val="834C7C3E"/>
    <w:lvl w:ilvl="0" w:tplc="83E44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95D43"/>
    <w:multiLevelType w:val="multilevel"/>
    <w:tmpl w:val="4E50C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56776E"/>
    <w:multiLevelType w:val="hybridMultilevel"/>
    <w:tmpl w:val="271491E0"/>
    <w:lvl w:ilvl="0" w:tplc="D474019E">
      <w:start w:val="1"/>
      <w:numFmt w:val="upperRoman"/>
      <w:lvlText w:val="%1."/>
      <w:lvlJc w:val="left"/>
      <w:pPr>
        <w:ind w:left="324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1E16716F"/>
    <w:multiLevelType w:val="multilevel"/>
    <w:tmpl w:val="1246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7B188B"/>
    <w:multiLevelType w:val="hybridMultilevel"/>
    <w:tmpl w:val="37E836A4"/>
    <w:lvl w:ilvl="0" w:tplc="96C824C4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175322"/>
    <w:multiLevelType w:val="hybridMultilevel"/>
    <w:tmpl w:val="92A685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ABC3C2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2521D"/>
    <w:multiLevelType w:val="hybridMultilevel"/>
    <w:tmpl w:val="B352F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65D60"/>
    <w:multiLevelType w:val="hybridMultilevel"/>
    <w:tmpl w:val="C8586846"/>
    <w:lvl w:ilvl="0" w:tplc="7F08F940">
      <w:start w:val="1"/>
      <w:numFmt w:val="low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7260A30"/>
    <w:multiLevelType w:val="hybridMultilevel"/>
    <w:tmpl w:val="A28C6D22"/>
    <w:lvl w:ilvl="0" w:tplc="961C2520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B56F7"/>
    <w:multiLevelType w:val="hybridMultilevel"/>
    <w:tmpl w:val="1D2EB0A6"/>
    <w:lvl w:ilvl="0" w:tplc="48C40504">
      <w:start w:val="1"/>
      <w:numFmt w:val="upperRoman"/>
      <w:lvlText w:val="%1."/>
      <w:lvlJc w:val="right"/>
      <w:pPr>
        <w:ind w:left="72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A5FB5"/>
    <w:multiLevelType w:val="hybridMultilevel"/>
    <w:tmpl w:val="F8B24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1370D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D56E38"/>
    <w:multiLevelType w:val="hybridMultilevel"/>
    <w:tmpl w:val="7848E7F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13D7174"/>
    <w:multiLevelType w:val="hybridMultilevel"/>
    <w:tmpl w:val="5BD434C4"/>
    <w:lvl w:ilvl="0" w:tplc="8F648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2173D"/>
    <w:multiLevelType w:val="multilevel"/>
    <w:tmpl w:val="8B5CA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C043D8"/>
    <w:multiLevelType w:val="multilevel"/>
    <w:tmpl w:val="44EA2E1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8C75FD"/>
    <w:multiLevelType w:val="multilevel"/>
    <w:tmpl w:val="8B78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83607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A67A16"/>
    <w:multiLevelType w:val="hybridMultilevel"/>
    <w:tmpl w:val="55C49D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005E4"/>
    <w:multiLevelType w:val="hybridMultilevel"/>
    <w:tmpl w:val="66D2E090"/>
    <w:lvl w:ilvl="0" w:tplc="969A36F6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0B72CA"/>
    <w:multiLevelType w:val="multilevel"/>
    <w:tmpl w:val="DF58C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192617"/>
    <w:multiLevelType w:val="hybridMultilevel"/>
    <w:tmpl w:val="0C243B8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021C5"/>
    <w:multiLevelType w:val="hybridMultilevel"/>
    <w:tmpl w:val="92C64FDA"/>
    <w:lvl w:ilvl="0" w:tplc="7C66CED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EE7F61"/>
    <w:multiLevelType w:val="hybridMultilevel"/>
    <w:tmpl w:val="07243DAA"/>
    <w:lvl w:ilvl="0" w:tplc="2F50858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442D67"/>
    <w:multiLevelType w:val="multilevel"/>
    <w:tmpl w:val="0C30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E73062"/>
    <w:multiLevelType w:val="hybridMultilevel"/>
    <w:tmpl w:val="24BA7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C7ACE"/>
    <w:multiLevelType w:val="multilevel"/>
    <w:tmpl w:val="EBF23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B04693"/>
    <w:multiLevelType w:val="hybridMultilevel"/>
    <w:tmpl w:val="66125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320E2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EF47BCD"/>
    <w:multiLevelType w:val="hybridMultilevel"/>
    <w:tmpl w:val="5922EF5A"/>
    <w:lvl w:ilvl="0" w:tplc="09208F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936AB7"/>
    <w:multiLevelType w:val="multilevel"/>
    <w:tmpl w:val="47888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C46EF2"/>
    <w:multiLevelType w:val="hybridMultilevel"/>
    <w:tmpl w:val="FE5ED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6042B8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9A6D64"/>
    <w:multiLevelType w:val="hybridMultilevel"/>
    <w:tmpl w:val="E5047A78"/>
    <w:lvl w:ilvl="0" w:tplc="CE56694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E74223"/>
    <w:multiLevelType w:val="multilevel"/>
    <w:tmpl w:val="289AF8E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70E214A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3012EC"/>
    <w:multiLevelType w:val="hybridMultilevel"/>
    <w:tmpl w:val="89668068"/>
    <w:lvl w:ilvl="0" w:tplc="B90EDF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337DEB"/>
    <w:multiLevelType w:val="hybridMultilevel"/>
    <w:tmpl w:val="9252F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299209">
    <w:abstractNumId w:val="5"/>
  </w:num>
  <w:num w:numId="2" w16cid:durableId="336738631">
    <w:abstractNumId w:val="37"/>
  </w:num>
  <w:num w:numId="3" w16cid:durableId="194661614">
    <w:abstractNumId w:val="23"/>
  </w:num>
  <w:num w:numId="4" w16cid:durableId="272055150">
    <w:abstractNumId w:val="33"/>
  </w:num>
  <w:num w:numId="5" w16cid:durableId="766929572">
    <w:abstractNumId w:val="39"/>
  </w:num>
  <w:num w:numId="6" w16cid:durableId="1550458612">
    <w:abstractNumId w:val="12"/>
  </w:num>
  <w:num w:numId="7" w16cid:durableId="476384091">
    <w:abstractNumId w:val="24"/>
  </w:num>
  <w:num w:numId="8" w16cid:durableId="700663146">
    <w:abstractNumId w:val="20"/>
  </w:num>
  <w:num w:numId="9" w16cid:durableId="1263686681">
    <w:abstractNumId w:val="26"/>
  </w:num>
  <w:num w:numId="10" w16cid:durableId="1506938590">
    <w:abstractNumId w:val="43"/>
  </w:num>
  <w:num w:numId="11" w16cid:durableId="256211237">
    <w:abstractNumId w:val="45"/>
  </w:num>
  <w:num w:numId="12" w16cid:durableId="460074220">
    <w:abstractNumId w:val="40"/>
  </w:num>
  <w:num w:numId="13" w16cid:durableId="2049067304">
    <w:abstractNumId w:val="32"/>
  </w:num>
  <w:num w:numId="14" w16cid:durableId="755635542">
    <w:abstractNumId w:val="17"/>
  </w:num>
  <w:num w:numId="15" w16cid:durableId="58406397">
    <w:abstractNumId w:val="38"/>
  </w:num>
  <w:num w:numId="16" w16cid:durableId="2068260768">
    <w:abstractNumId w:val="14"/>
  </w:num>
  <w:num w:numId="17" w16cid:durableId="2092847051">
    <w:abstractNumId w:val="36"/>
  </w:num>
  <w:num w:numId="18" w16cid:durableId="1489403710">
    <w:abstractNumId w:val="19"/>
  </w:num>
  <w:num w:numId="19" w16cid:durableId="2022317301">
    <w:abstractNumId w:val="13"/>
  </w:num>
  <w:num w:numId="20" w16cid:durableId="1805002215">
    <w:abstractNumId w:val="28"/>
  </w:num>
  <w:num w:numId="21" w16cid:durableId="371925680">
    <w:abstractNumId w:val="1"/>
  </w:num>
  <w:num w:numId="22" w16cid:durableId="164172256">
    <w:abstractNumId w:val="6"/>
  </w:num>
  <w:num w:numId="23" w16cid:durableId="2083285693">
    <w:abstractNumId w:val="27"/>
  </w:num>
  <w:num w:numId="24" w16cid:durableId="625938504">
    <w:abstractNumId w:val="22"/>
  </w:num>
  <w:num w:numId="25" w16cid:durableId="1397362985">
    <w:abstractNumId w:val="4"/>
  </w:num>
  <w:num w:numId="26" w16cid:durableId="1930232209">
    <w:abstractNumId w:val="16"/>
  </w:num>
  <w:num w:numId="27" w16cid:durableId="322125524">
    <w:abstractNumId w:val="11"/>
  </w:num>
  <w:num w:numId="28" w16cid:durableId="713702259">
    <w:abstractNumId w:val="41"/>
  </w:num>
  <w:num w:numId="29" w16cid:durableId="1184902463">
    <w:abstractNumId w:val="34"/>
  </w:num>
  <w:num w:numId="30" w16cid:durableId="1537699916">
    <w:abstractNumId w:val="7"/>
  </w:num>
  <w:num w:numId="31" w16cid:durableId="946502300">
    <w:abstractNumId w:val="42"/>
  </w:num>
  <w:num w:numId="32" w16cid:durableId="1343320378">
    <w:abstractNumId w:val="2"/>
  </w:num>
  <w:num w:numId="33" w16cid:durableId="70009353">
    <w:abstractNumId w:val="9"/>
  </w:num>
  <w:num w:numId="34" w16cid:durableId="1333296902">
    <w:abstractNumId w:val="15"/>
  </w:num>
  <w:num w:numId="35" w16cid:durableId="1772117426">
    <w:abstractNumId w:val="29"/>
  </w:num>
  <w:num w:numId="36" w16cid:durableId="2138378162">
    <w:abstractNumId w:val="25"/>
  </w:num>
  <w:num w:numId="37" w16cid:durableId="49503206">
    <w:abstractNumId w:val="0"/>
  </w:num>
  <w:num w:numId="38" w16cid:durableId="717557991">
    <w:abstractNumId w:val="8"/>
  </w:num>
  <w:num w:numId="39" w16cid:durableId="1144199870">
    <w:abstractNumId w:val="35"/>
  </w:num>
  <w:num w:numId="40" w16cid:durableId="200285323">
    <w:abstractNumId w:val="3"/>
  </w:num>
  <w:num w:numId="41" w16cid:durableId="1318849185">
    <w:abstractNumId w:val="10"/>
  </w:num>
  <w:num w:numId="42" w16cid:durableId="1728918662">
    <w:abstractNumId w:val="21"/>
  </w:num>
  <w:num w:numId="43" w16cid:durableId="499126881">
    <w:abstractNumId w:val="31"/>
  </w:num>
  <w:num w:numId="44" w16cid:durableId="1163356297">
    <w:abstractNumId w:val="18"/>
  </w:num>
  <w:num w:numId="45" w16cid:durableId="446853209">
    <w:abstractNumId w:val="30"/>
  </w:num>
  <w:num w:numId="46" w16cid:durableId="185526927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19F"/>
    <w:rsid w:val="00025FBB"/>
    <w:rsid w:val="00060AE5"/>
    <w:rsid w:val="00070E48"/>
    <w:rsid w:val="00090073"/>
    <w:rsid w:val="000A0557"/>
    <w:rsid w:val="000B20DF"/>
    <w:rsid w:val="000E4753"/>
    <w:rsid w:val="001145DC"/>
    <w:rsid w:val="00115FEA"/>
    <w:rsid w:val="00123A60"/>
    <w:rsid w:val="00124D45"/>
    <w:rsid w:val="00150E9B"/>
    <w:rsid w:val="00171910"/>
    <w:rsid w:val="00177B96"/>
    <w:rsid w:val="001B7FD2"/>
    <w:rsid w:val="001C42BB"/>
    <w:rsid w:val="001C7E50"/>
    <w:rsid w:val="001F00B2"/>
    <w:rsid w:val="0023314D"/>
    <w:rsid w:val="002613F5"/>
    <w:rsid w:val="00261591"/>
    <w:rsid w:val="002968F0"/>
    <w:rsid w:val="002A0474"/>
    <w:rsid w:val="002B5484"/>
    <w:rsid w:val="002B73A9"/>
    <w:rsid w:val="002B7628"/>
    <w:rsid w:val="002C241C"/>
    <w:rsid w:val="002D47F6"/>
    <w:rsid w:val="002E2028"/>
    <w:rsid w:val="002E27D3"/>
    <w:rsid w:val="003025C8"/>
    <w:rsid w:val="0030509B"/>
    <w:rsid w:val="00316EC4"/>
    <w:rsid w:val="00324EC3"/>
    <w:rsid w:val="0036187C"/>
    <w:rsid w:val="003903FB"/>
    <w:rsid w:val="003A7A6B"/>
    <w:rsid w:val="003C0E16"/>
    <w:rsid w:val="003D47EF"/>
    <w:rsid w:val="003E09DC"/>
    <w:rsid w:val="003F1DB4"/>
    <w:rsid w:val="003F4E05"/>
    <w:rsid w:val="004071A4"/>
    <w:rsid w:val="00413C11"/>
    <w:rsid w:val="00427A7A"/>
    <w:rsid w:val="00427E9B"/>
    <w:rsid w:val="0044058F"/>
    <w:rsid w:val="00442E46"/>
    <w:rsid w:val="00447287"/>
    <w:rsid w:val="00456387"/>
    <w:rsid w:val="00465123"/>
    <w:rsid w:val="00475976"/>
    <w:rsid w:val="00482496"/>
    <w:rsid w:val="0048703C"/>
    <w:rsid w:val="004A4DC7"/>
    <w:rsid w:val="004B18E7"/>
    <w:rsid w:val="004B35F6"/>
    <w:rsid w:val="004D4447"/>
    <w:rsid w:val="00503B17"/>
    <w:rsid w:val="0050657B"/>
    <w:rsid w:val="0053374A"/>
    <w:rsid w:val="005366CF"/>
    <w:rsid w:val="00536EAE"/>
    <w:rsid w:val="005518AF"/>
    <w:rsid w:val="0056489C"/>
    <w:rsid w:val="00596411"/>
    <w:rsid w:val="005C0B20"/>
    <w:rsid w:val="005E684B"/>
    <w:rsid w:val="005E7E76"/>
    <w:rsid w:val="0060089D"/>
    <w:rsid w:val="00601BF4"/>
    <w:rsid w:val="006028B6"/>
    <w:rsid w:val="00617B8E"/>
    <w:rsid w:val="00624D0F"/>
    <w:rsid w:val="00625C0E"/>
    <w:rsid w:val="00682BBD"/>
    <w:rsid w:val="006973D0"/>
    <w:rsid w:val="006A01B3"/>
    <w:rsid w:val="006B333D"/>
    <w:rsid w:val="006B49EC"/>
    <w:rsid w:val="006D16C3"/>
    <w:rsid w:val="006E0004"/>
    <w:rsid w:val="00705086"/>
    <w:rsid w:val="00721FA4"/>
    <w:rsid w:val="00751FDE"/>
    <w:rsid w:val="00775254"/>
    <w:rsid w:val="007756F5"/>
    <w:rsid w:val="0077585B"/>
    <w:rsid w:val="007804DE"/>
    <w:rsid w:val="007924C9"/>
    <w:rsid w:val="00793C4E"/>
    <w:rsid w:val="007C6410"/>
    <w:rsid w:val="007C7302"/>
    <w:rsid w:val="007E4967"/>
    <w:rsid w:val="007E4E93"/>
    <w:rsid w:val="00807E1D"/>
    <w:rsid w:val="008105AB"/>
    <w:rsid w:val="00811692"/>
    <w:rsid w:val="00864DE1"/>
    <w:rsid w:val="00873309"/>
    <w:rsid w:val="00897EEE"/>
    <w:rsid w:val="008C5154"/>
    <w:rsid w:val="008E4379"/>
    <w:rsid w:val="008E5C07"/>
    <w:rsid w:val="008F0C6D"/>
    <w:rsid w:val="0090131A"/>
    <w:rsid w:val="00901E11"/>
    <w:rsid w:val="00927B86"/>
    <w:rsid w:val="0094639E"/>
    <w:rsid w:val="009478CB"/>
    <w:rsid w:val="009701ED"/>
    <w:rsid w:val="00980640"/>
    <w:rsid w:val="00982DAB"/>
    <w:rsid w:val="009A609E"/>
    <w:rsid w:val="009A7A1E"/>
    <w:rsid w:val="009F6F94"/>
    <w:rsid w:val="00A02075"/>
    <w:rsid w:val="00A04B2A"/>
    <w:rsid w:val="00A60FF4"/>
    <w:rsid w:val="00A72E9E"/>
    <w:rsid w:val="00A943EA"/>
    <w:rsid w:val="00B105D0"/>
    <w:rsid w:val="00B1710E"/>
    <w:rsid w:val="00B2700F"/>
    <w:rsid w:val="00B871E2"/>
    <w:rsid w:val="00B87281"/>
    <w:rsid w:val="00B93DF5"/>
    <w:rsid w:val="00BB7E7A"/>
    <w:rsid w:val="00BC5646"/>
    <w:rsid w:val="00BE708E"/>
    <w:rsid w:val="00BF1F24"/>
    <w:rsid w:val="00C1192F"/>
    <w:rsid w:val="00C13D92"/>
    <w:rsid w:val="00C23C8B"/>
    <w:rsid w:val="00C27570"/>
    <w:rsid w:val="00C47E5F"/>
    <w:rsid w:val="00C51884"/>
    <w:rsid w:val="00C7559E"/>
    <w:rsid w:val="00C8519F"/>
    <w:rsid w:val="00C852B2"/>
    <w:rsid w:val="00C8708C"/>
    <w:rsid w:val="00CA59D1"/>
    <w:rsid w:val="00CA6577"/>
    <w:rsid w:val="00CE2CA1"/>
    <w:rsid w:val="00CF1C4F"/>
    <w:rsid w:val="00D06326"/>
    <w:rsid w:val="00D11FBA"/>
    <w:rsid w:val="00D26895"/>
    <w:rsid w:val="00D43296"/>
    <w:rsid w:val="00D4498A"/>
    <w:rsid w:val="00D50CEF"/>
    <w:rsid w:val="00D6129F"/>
    <w:rsid w:val="00D6146A"/>
    <w:rsid w:val="00D64CA0"/>
    <w:rsid w:val="00D74E51"/>
    <w:rsid w:val="00D77312"/>
    <w:rsid w:val="00D902F5"/>
    <w:rsid w:val="00DB1C91"/>
    <w:rsid w:val="00DB31C9"/>
    <w:rsid w:val="00DB61F9"/>
    <w:rsid w:val="00DB68A2"/>
    <w:rsid w:val="00DB7F62"/>
    <w:rsid w:val="00DD0E00"/>
    <w:rsid w:val="00DD46C1"/>
    <w:rsid w:val="00DD5B60"/>
    <w:rsid w:val="00DE7F1C"/>
    <w:rsid w:val="00E36D36"/>
    <w:rsid w:val="00E604AC"/>
    <w:rsid w:val="00E83153"/>
    <w:rsid w:val="00EC4559"/>
    <w:rsid w:val="00F064A8"/>
    <w:rsid w:val="00F3625E"/>
    <w:rsid w:val="00F45CFF"/>
    <w:rsid w:val="00F57FB2"/>
    <w:rsid w:val="00F819AB"/>
    <w:rsid w:val="00F90194"/>
    <w:rsid w:val="00FA4B02"/>
    <w:rsid w:val="00FC200B"/>
    <w:rsid w:val="00FC745E"/>
    <w:rsid w:val="00FD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9B278"/>
  <w15:chartTrackingRefBased/>
  <w15:docId w15:val="{726417FC-F60C-4E6B-83BA-7A10BDED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1C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F1C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C56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19F"/>
  </w:style>
  <w:style w:type="paragraph" w:styleId="Stopka">
    <w:name w:val="footer"/>
    <w:basedOn w:val="Normalny"/>
    <w:link w:val="Stopka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19F"/>
  </w:style>
  <w:style w:type="paragraph" w:styleId="Poprawka">
    <w:name w:val="Revision"/>
    <w:hidden/>
    <w:uiPriority w:val="99"/>
    <w:semiHidden/>
    <w:rsid w:val="002A047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C0B20"/>
    <w:pPr>
      <w:ind w:left="720"/>
      <w:contextualSpacing/>
    </w:pPr>
  </w:style>
  <w:style w:type="table" w:styleId="Tabela-Siatka">
    <w:name w:val="Table Grid"/>
    <w:basedOn w:val="Standardowy"/>
    <w:uiPriority w:val="39"/>
    <w:rsid w:val="00CA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F1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1C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BC56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773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731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8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78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78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8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8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4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EE5DE-51B6-44BE-AD78-47993C1D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2405</Words>
  <Characters>14434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Gralka</dc:creator>
  <cp:keywords/>
  <dc:description/>
  <cp:lastModifiedBy>Violetta Moskwa</cp:lastModifiedBy>
  <cp:revision>2</cp:revision>
  <dcterms:created xsi:type="dcterms:W3CDTF">2026-04-02T07:28:00Z</dcterms:created>
  <dcterms:modified xsi:type="dcterms:W3CDTF">2026-04-02T07:28:00Z</dcterms:modified>
</cp:coreProperties>
</file>